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D" w:rsidRPr="00374390" w:rsidRDefault="000C39FD" w:rsidP="000C39FD">
      <w:pPr>
        <w:spacing w:before="152" w:after="152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ИНФОРМАЦИЯ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br/>
        <w:t xml:space="preserve">о 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плате за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холодн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ую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вод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, горяч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ую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вод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</w:t>
      </w:r>
      <w:r w:rsid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, электрическ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ую</w:t>
      </w:r>
      <w:r w:rsid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энерги</w:t>
      </w:r>
      <w:r w:rsidR="001619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ю</w:t>
      </w:r>
      <w:r w:rsidRPr="0037439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в целях содержания общего имущества в многоквартирном доме</w:t>
      </w:r>
    </w:p>
    <w:p w:rsidR="00374390" w:rsidRDefault="00374390" w:rsidP="000C39FD">
      <w:pPr>
        <w:spacing w:before="152" w:after="152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 w:bidi="ar-SA"/>
        </w:rPr>
      </w:pPr>
    </w:p>
    <w:p w:rsidR="00627C9D" w:rsidRDefault="00374390" w:rsidP="00627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соответствии с подпунктом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» пункта 15 статьи 1 Федерального закона от 29 июня 2015 года № 176-ФЗ «О внесении изменений в Жилищный кодекс Российской Федерации и отдельные законодательные акты  Российской Федерации» статья 156 Жилищного кодекса Российской Федерации дополнена частями 9.1 и 9.2, в соответствии с которыми 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 1 </w:t>
      </w:r>
      <w:r w:rsidR="000C39FD" w:rsidRPr="00627C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января 2017 года </w:t>
      </w:r>
      <w:r w:rsidRPr="00627C9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27C9D" w:rsidRPr="00627C9D">
        <w:rPr>
          <w:rFonts w:ascii="Times New Roman" w:hAnsi="Times New Roman"/>
          <w:sz w:val="28"/>
          <w:szCs w:val="28"/>
          <w:lang w:val="ru-RU" w:bidi="ar-SA"/>
        </w:rPr>
        <w:t>п</w:t>
      </w:r>
      <w:r w:rsidR="00627C9D" w:rsidRPr="00627C9D">
        <w:rPr>
          <w:rFonts w:ascii="Times New Roman" w:hAnsi="Times New Roman"/>
          <w:bCs/>
          <w:sz w:val="28"/>
          <w:szCs w:val="28"/>
          <w:lang w:val="ru-RU" w:bidi="ar-SA"/>
        </w:rPr>
        <w:t>лата за содержание жилого помещения включает в себя плату</w:t>
      </w:r>
      <w:proofErr w:type="gramEnd"/>
      <w:r w:rsidR="00627C9D" w:rsidRPr="00627C9D">
        <w:rPr>
          <w:rFonts w:ascii="Times New Roman" w:hAnsi="Times New Roman"/>
          <w:bCs/>
          <w:sz w:val="28"/>
          <w:szCs w:val="28"/>
          <w:lang w:val="ru-RU" w:bidi="ar-SA"/>
        </w:rPr>
        <w:t xml:space="preserve">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</w:t>
      </w:r>
      <w:r w:rsidR="00627C9D" w:rsidRPr="007B7FE2">
        <w:rPr>
          <w:rFonts w:ascii="Times New Roman" w:hAnsi="Times New Roman"/>
          <w:bCs/>
          <w:sz w:val="28"/>
          <w:szCs w:val="28"/>
          <w:lang w:val="ru-RU" w:bidi="ar-SA"/>
        </w:rPr>
        <w:t>предусматривают возможность потребления</w:t>
      </w:r>
      <w:r w:rsidR="00627C9D" w:rsidRPr="00627C9D">
        <w:rPr>
          <w:rFonts w:ascii="Times New Roman" w:hAnsi="Times New Roman"/>
          <w:bCs/>
          <w:sz w:val="28"/>
          <w:szCs w:val="28"/>
          <w:lang w:val="ru-RU" w:bidi="ar-SA"/>
        </w:rPr>
        <w:t xml:space="preserve"> соответствующей коммунальной услуги при содержании общего имущества</w:t>
      </w:r>
      <w:r w:rsidR="00627C9D">
        <w:rPr>
          <w:rFonts w:ascii="Times New Roman" w:hAnsi="Times New Roman"/>
          <w:bCs/>
          <w:sz w:val="28"/>
          <w:szCs w:val="28"/>
          <w:lang w:val="ru-RU" w:bidi="ar-SA"/>
        </w:rPr>
        <w:t>.</w:t>
      </w:r>
      <w:r w:rsidR="00627C9D" w:rsidRPr="00627C9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Start"/>
      <w:r w:rsidR="00627C9D">
        <w:rPr>
          <w:rFonts w:ascii="Times New Roman" w:hAnsi="Times New Roman"/>
          <w:sz w:val="28"/>
          <w:szCs w:val="28"/>
          <w:lang w:val="ru-RU" w:bidi="ar-SA"/>
        </w:rPr>
        <w:t>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Федерации.</w:t>
      </w:r>
      <w:proofErr w:type="gramEnd"/>
    </w:p>
    <w:p w:rsidR="000C39FD" w:rsidRPr="00374390" w:rsidRDefault="00615F4B" w:rsidP="0037439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Нормативы потребления соответствующих видов коммунальных ресурсов в целях содержания общего имущества в многоквартирном доме утвержда</w:t>
      </w:r>
      <w:r w:rsidR="004C3775">
        <w:rPr>
          <w:rFonts w:ascii="Times New Roman" w:hAnsi="Times New Roman"/>
          <w:sz w:val="28"/>
          <w:szCs w:val="28"/>
          <w:lang w:val="ru-RU" w:bidi="ar-SA"/>
        </w:rPr>
        <w:t>ются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органами государственной власти субъектов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Российской Федерации.</w:t>
      </w:r>
      <w:r w:rsidR="001619B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территории Орловской области с 1 января 2017 года действ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уют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нормативы, утвержденные  постановлением Правительства Орловской области от 27 октября 2016 года № 423 </w:t>
      </w:r>
      <w:r w:rsidR="008B052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(в редакции от 27 января 2017 года №18) 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«Об утверждении нормативов потребления холодной воды, горячей воды в целях содержания общего имущества в многоквартирном доме»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постановлением Правительства Орловской области от 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10 февраля</w:t>
      </w:r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201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</w:t>
      </w:r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года № 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38</w:t>
      </w:r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«Об утверждении нормативов потребления</w:t>
      </w:r>
      <w:proofErr w:type="gramEnd"/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электроэнергии</w:t>
      </w:r>
      <w:r w:rsidR="00374390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целях содержания общего имущества в многоквартирном доме» 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(далее - Постановлени</w:t>
      </w:r>
      <w:r w:rsid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</w:t>
      </w:r>
      <w:r w:rsidR="000C39FD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).</w:t>
      </w:r>
    </w:p>
    <w:p w:rsidR="000C39FD" w:rsidRPr="00374390" w:rsidRDefault="000C39FD" w:rsidP="0037439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Нормативы потребления рассчитаны в куб</w:t>
      </w:r>
      <w:proofErr w:type="gramStart"/>
      <w:r w:rsidR="0083240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</w:t>
      </w:r>
      <w:proofErr w:type="gramEnd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месяц </w:t>
      </w:r>
      <w:r w:rsidR="0083240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0944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 </w:t>
      </w:r>
      <w:r w:rsidR="00094478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холодной</w:t>
      </w:r>
      <w:r w:rsidR="0083240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094478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горячей вод</w:t>
      </w:r>
      <w:r w:rsidR="0009447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094478"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3240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 в кВт в месяц – по электрической энергии 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квадратный метр общей площади следующих помещений, входящих в состав общего имущества в многоквартирном доме: площадь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AE2EAB" w:rsidRPr="00615F4B" w:rsidRDefault="000C39FD" w:rsidP="00615F4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</w:t>
      </w:r>
      <w:r w:rsidR="00615F4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="00AE2EAB" w:rsidRPr="00615F4B">
        <w:rPr>
          <w:rFonts w:ascii="Times New Roman" w:hAnsi="Times New Roman"/>
          <w:sz w:val="28"/>
          <w:szCs w:val="28"/>
          <w:lang w:val="ru-RU"/>
        </w:rPr>
        <w:t xml:space="preserve">Формула расчёта </w:t>
      </w:r>
      <w:r w:rsidR="00AE2EAB" w:rsidRPr="00615F4B">
        <w:rPr>
          <w:rFonts w:ascii="Times New Roman" w:hAnsi="Times New Roman"/>
          <w:b/>
          <w:sz w:val="28"/>
          <w:szCs w:val="28"/>
          <w:lang w:val="ru-RU"/>
        </w:rPr>
        <w:t>стоимости каждого коммунального ресурса</w:t>
      </w:r>
      <w:r w:rsidR="00AE2EAB" w:rsidRPr="00615F4B">
        <w:rPr>
          <w:rFonts w:ascii="Times New Roman" w:hAnsi="Times New Roman"/>
          <w:sz w:val="28"/>
          <w:szCs w:val="28"/>
          <w:lang w:val="ru-RU"/>
        </w:rPr>
        <w:t xml:space="preserve"> на цели содержания общего имущества </w:t>
      </w:r>
      <w:r w:rsidR="00AE2EAB" w:rsidRPr="00615F4B">
        <w:rPr>
          <w:rFonts w:ascii="Times New Roman" w:hAnsi="Times New Roman"/>
          <w:b/>
          <w:sz w:val="28"/>
          <w:szCs w:val="28"/>
          <w:lang w:val="ru-RU"/>
        </w:rPr>
        <w:t>в расчёте на 1 кв. метр площади квартиры</w:t>
      </w:r>
      <w:r w:rsidR="00AE2EAB" w:rsidRPr="00615F4B">
        <w:rPr>
          <w:rFonts w:ascii="Times New Roman" w:hAnsi="Times New Roman"/>
          <w:sz w:val="28"/>
          <w:szCs w:val="28"/>
          <w:lang w:val="ru-RU"/>
        </w:rPr>
        <w:t xml:space="preserve"> выглядит следующим образом:</w:t>
      </w:r>
    </w:p>
    <w:p w:rsidR="00AE2EAB" w:rsidRPr="0083240D" w:rsidRDefault="00333AE6" w:rsidP="0083240D">
      <w:pPr>
        <w:pStyle w:val="af3"/>
        <w:shd w:val="clear" w:color="auto" w:fill="F4F4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7"/>
          <w:rFonts w:eastAsiaTheme="majorEastAsia"/>
          <w:sz w:val="28"/>
          <w:szCs w:val="28"/>
          <w:bdr w:val="none" w:sz="0" w:space="0" w:color="auto" w:frame="1"/>
        </w:rPr>
        <w:t xml:space="preserve">(норматив </w:t>
      </w:r>
      <w:r w:rsidRPr="00333AE6">
        <w:rPr>
          <w:b/>
          <w:sz w:val="28"/>
          <w:szCs w:val="28"/>
        </w:rPr>
        <w:t>потребления коммунального ресурса в целях содержания общего имущества</w:t>
      </w:r>
      <w:r>
        <w:rPr>
          <w:sz w:val="28"/>
          <w:szCs w:val="28"/>
        </w:rPr>
        <w:t xml:space="preserve">)* </w:t>
      </w:r>
      <w:r w:rsidR="00AE2EAB" w:rsidRPr="0083240D">
        <w:rPr>
          <w:rStyle w:val="a7"/>
          <w:rFonts w:eastAsiaTheme="majorEastAsia"/>
          <w:sz w:val="28"/>
          <w:szCs w:val="28"/>
          <w:bdr w:val="none" w:sz="0" w:space="0" w:color="auto" w:frame="1"/>
        </w:rPr>
        <w:t>(тариф за единицу коммунального ресурса) * (площадь всех мест общего пользования) / (суммарная площадь всех жилых и нежилых помещений дома)</w:t>
      </w:r>
    </w:p>
    <w:p w:rsidR="00615F4B" w:rsidRDefault="009612F6" w:rsidP="00615F4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Умножив полученную величину на площадь квартиры, получаем размер платы за коммунальный ресурс, </w:t>
      </w:r>
      <w:r w:rsidRPr="00374390">
        <w:rPr>
          <w:rFonts w:ascii="Times New Roman" w:hAnsi="Times New Roman"/>
          <w:sz w:val="28"/>
          <w:szCs w:val="28"/>
          <w:lang w:val="ru-RU" w:bidi="ar-SA"/>
        </w:rPr>
        <w:t>потребляемы</w:t>
      </w:r>
      <w:r>
        <w:rPr>
          <w:rFonts w:ascii="Times New Roman" w:hAnsi="Times New Roman"/>
          <w:sz w:val="28"/>
          <w:szCs w:val="28"/>
          <w:lang w:val="ru-RU" w:bidi="ar-SA"/>
        </w:rPr>
        <w:t>й</w:t>
      </w:r>
      <w:r w:rsidRPr="00374390">
        <w:rPr>
          <w:rFonts w:ascii="Times New Roman" w:hAnsi="Times New Roman"/>
          <w:sz w:val="28"/>
          <w:szCs w:val="28"/>
          <w:lang w:val="ru-RU" w:bidi="ar-SA"/>
        </w:rPr>
        <w:t xml:space="preserve"> при содержании общего имущества в многоквартирном доме</w:t>
      </w:r>
      <w:r w:rsidR="00615F4B">
        <w:rPr>
          <w:rFonts w:ascii="Times New Roman" w:hAnsi="Times New Roman"/>
          <w:sz w:val="28"/>
          <w:szCs w:val="28"/>
          <w:lang w:val="ru-RU" w:bidi="ar-SA"/>
        </w:rPr>
        <w:t>, приходящийся на квартиру.</w:t>
      </w:r>
      <w:r w:rsidR="00615F4B" w:rsidRPr="00615F4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615F4B" w:rsidRPr="00374390" w:rsidRDefault="00615F4B" w:rsidP="00615F4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Холодная, горячая вода, при содержании общего имущества в многоквартирном доме</w:t>
      </w:r>
      <w:r w:rsidR="001619B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используется </w:t>
      </w:r>
      <w:proofErr w:type="gramStart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615F4B" w:rsidRPr="00374390" w:rsidRDefault="00615F4B" w:rsidP="00615F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влажную уборку помещений, входящих в состав общего имущества в многоквартирном доме, мытье окон и т.д.;</w:t>
      </w:r>
    </w:p>
    <w:p w:rsidR="00615F4B" w:rsidRPr="00374390" w:rsidRDefault="00615F4B" w:rsidP="00615F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промывку урн, установленных возле подъездов, уборку контейнерных площадок, расположенных на территории общего имущества многоквартирного дома;</w:t>
      </w:r>
    </w:p>
    <w:p w:rsidR="00615F4B" w:rsidRPr="00374390" w:rsidRDefault="00615F4B" w:rsidP="00615F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промывку загрузочных клапанов стволов мусоропроводов, </w:t>
      </w:r>
      <w:proofErr w:type="spellStart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мусоросборной</w:t>
      </w:r>
      <w:proofErr w:type="spellEnd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камеры и ее оборудования (при наличии);</w:t>
      </w:r>
    </w:p>
    <w:p w:rsidR="00615F4B" w:rsidRDefault="00615F4B" w:rsidP="00615F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промывку участков водопровода после выполнения ремонтно-строительных работ на водопроводе, водонапорных баков, систем тепло и водоснабжения для удаления </w:t>
      </w:r>
      <w:proofErr w:type="spellStart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накипно-коррозионных</w:t>
      </w:r>
      <w:proofErr w:type="spellEnd"/>
      <w:r w:rsidRPr="003743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отложений.</w:t>
      </w:r>
    </w:p>
    <w:p w:rsidR="00615F4B" w:rsidRPr="009612F6" w:rsidRDefault="00615F4B" w:rsidP="00615F4B">
      <w:p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9612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электричеству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9612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это:</w:t>
      </w:r>
    </w:p>
    <w:p w:rsidR="00615F4B" w:rsidRPr="009612F6" w:rsidRDefault="00615F4B" w:rsidP="00615F4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</w:t>
      </w:r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свещение подъезда, лестничной площадки, лифта и т.д., в общем, всего </w:t>
      </w:r>
      <w:proofErr w:type="spellStart"/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имущества;</w:t>
      </w:r>
    </w:p>
    <w:p w:rsidR="00615F4B" w:rsidRPr="009612F6" w:rsidRDefault="00615F4B" w:rsidP="00615F4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</w:t>
      </w:r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итание </w:t>
      </w:r>
      <w:proofErr w:type="spellStart"/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домофона</w:t>
      </w:r>
      <w:proofErr w:type="spellEnd"/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других электронных приборов, которые могут использоваться в доме (нап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ример, система видеонаблюдения);</w:t>
      </w:r>
    </w:p>
    <w:p w:rsidR="00615F4B" w:rsidRPr="009612F6" w:rsidRDefault="00615F4B" w:rsidP="00615F4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э</w:t>
      </w:r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лектричество, которое расходуется лифтом — когда мы оплачиваем лифт, мы платим только за его обслуживание, электрич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ество считается отдельно;</w:t>
      </w:r>
    </w:p>
    <w:p w:rsidR="00615F4B" w:rsidRPr="009612F6" w:rsidRDefault="00615F4B" w:rsidP="00615F4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т</w:t>
      </w:r>
      <w:r w:rsidRPr="009612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ехнологические потери.</w:t>
      </w:r>
    </w:p>
    <w:p w:rsidR="009A2EA8" w:rsidRPr="0083240D" w:rsidRDefault="009A2EA8" w:rsidP="009612F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A2EA8" w:rsidRPr="0083240D" w:rsidSect="009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356"/>
    <w:multiLevelType w:val="multilevel"/>
    <w:tmpl w:val="B022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C39FD"/>
    <w:rsid w:val="00094478"/>
    <w:rsid w:val="000C39FD"/>
    <w:rsid w:val="00127239"/>
    <w:rsid w:val="001619B0"/>
    <w:rsid w:val="00237EC4"/>
    <w:rsid w:val="00333AE6"/>
    <w:rsid w:val="00374390"/>
    <w:rsid w:val="003C7661"/>
    <w:rsid w:val="004C3775"/>
    <w:rsid w:val="00615F4B"/>
    <w:rsid w:val="00627C9D"/>
    <w:rsid w:val="006472C1"/>
    <w:rsid w:val="007B7FE2"/>
    <w:rsid w:val="007C43D6"/>
    <w:rsid w:val="0083240D"/>
    <w:rsid w:val="008B0523"/>
    <w:rsid w:val="00922E10"/>
    <w:rsid w:val="009612F6"/>
    <w:rsid w:val="009A2EA8"/>
    <w:rsid w:val="009D35AE"/>
    <w:rsid w:val="00AE2EAB"/>
    <w:rsid w:val="00C66A0E"/>
    <w:rsid w:val="00D33A31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E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E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E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E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E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E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E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E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E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EC4"/>
    <w:rPr>
      <w:b/>
      <w:bCs/>
    </w:rPr>
  </w:style>
  <w:style w:type="character" w:styleId="a8">
    <w:name w:val="Emphasis"/>
    <w:basedOn w:val="a0"/>
    <w:uiPriority w:val="20"/>
    <w:qFormat/>
    <w:rsid w:val="00237E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EC4"/>
    <w:rPr>
      <w:szCs w:val="32"/>
    </w:rPr>
  </w:style>
  <w:style w:type="paragraph" w:styleId="aa">
    <w:name w:val="List Paragraph"/>
    <w:basedOn w:val="a"/>
    <w:uiPriority w:val="34"/>
    <w:qFormat/>
    <w:rsid w:val="00237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EC4"/>
    <w:rPr>
      <w:i/>
    </w:rPr>
  </w:style>
  <w:style w:type="character" w:customStyle="1" w:styleId="22">
    <w:name w:val="Цитата 2 Знак"/>
    <w:basedOn w:val="a0"/>
    <w:link w:val="21"/>
    <w:uiPriority w:val="29"/>
    <w:rsid w:val="00237E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E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EC4"/>
    <w:rPr>
      <w:b/>
      <w:i/>
      <w:sz w:val="24"/>
    </w:rPr>
  </w:style>
  <w:style w:type="character" w:styleId="ad">
    <w:name w:val="Subtle Emphasis"/>
    <w:uiPriority w:val="19"/>
    <w:qFormat/>
    <w:rsid w:val="00237E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E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E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E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E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EC4"/>
    <w:pPr>
      <w:outlineLvl w:val="9"/>
    </w:pPr>
    <w:rPr>
      <w:rFonts w:cs="Times New Roman"/>
    </w:rPr>
  </w:style>
  <w:style w:type="paragraph" w:customStyle="1" w:styleId="consplusnormal">
    <w:name w:val="consplusnormal"/>
    <w:basedOn w:val="a"/>
    <w:rsid w:val="000C39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C39FD"/>
  </w:style>
  <w:style w:type="paragraph" w:styleId="af3">
    <w:name w:val="Normal (Web)"/>
    <w:basedOn w:val="a"/>
    <w:uiPriority w:val="99"/>
    <w:semiHidden/>
    <w:unhideWhenUsed/>
    <w:rsid w:val="000C39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2017-03-16T05:42:00Z</cp:lastPrinted>
  <dcterms:created xsi:type="dcterms:W3CDTF">2017-03-14T07:10:00Z</dcterms:created>
  <dcterms:modified xsi:type="dcterms:W3CDTF">2017-03-16T05:43:00Z</dcterms:modified>
</cp:coreProperties>
</file>