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80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80" w:rsidRDefault="00843F3C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64135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180">
        <w:rPr>
          <w:rFonts w:ascii="Times New Roman" w:hAnsi="Times New Roman" w:cs="Times New Roman"/>
          <w:b/>
          <w:sz w:val="28"/>
          <w:szCs w:val="28"/>
        </w:rPr>
        <w:t xml:space="preserve">В лицее № 5 появится 15 </w:t>
      </w:r>
      <w:r w:rsidR="001D5180" w:rsidRPr="001D5180">
        <w:rPr>
          <w:rFonts w:ascii="Times New Roman" w:hAnsi="Times New Roman" w:cs="Times New Roman"/>
          <w:b/>
          <w:sz w:val="28"/>
          <w:szCs w:val="28"/>
        </w:rPr>
        <w:t xml:space="preserve">мест дополнительного образования </w:t>
      </w:r>
    </w:p>
    <w:p w:rsidR="001D5180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80" w:rsidRDefault="00491A9E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80"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r w:rsidR="001D5180" w:rsidRPr="001D5180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1D5180">
        <w:rPr>
          <w:rFonts w:ascii="Times New Roman" w:hAnsi="Times New Roman" w:cs="Times New Roman"/>
          <w:b/>
          <w:sz w:val="28"/>
          <w:szCs w:val="28"/>
        </w:rPr>
        <w:t xml:space="preserve">года в </w:t>
      </w:r>
      <w:r w:rsidR="001D5180" w:rsidRPr="001D5180">
        <w:rPr>
          <w:rFonts w:ascii="Times New Roman" w:hAnsi="Times New Roman" w:cs="Times New Roman"/>
          <w:b/>
          <w:sz w:val="28"/>
          <w:szCs w:val="28"/>
        </w:rPr>
        <w:t>лицее № 5</w:t>
      </w:r>
      <w:r w:rsidRPr="001D5180">
        <w:rPr>
          <w:rFonts w:ascii="Times New Roman" w:hAnsi="Times New Roman" w:cs="Times New Roman"/>
          <w:b/>
          <w:sz w:val="28"/>
          <w:szCs w:val="28"/>
        </w:rPr>
        <w:t xml:space="preserve"> будет создано 15 мест дополнительного образования </w:t>
      </w:r>
      <w:proofErr w:type="spellStart"/>
      <w:proofErr w:type="gramStart"/>
      <w:r w:rsidRPr="001D5180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1D5180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1D5180" w:rsidRPr="001D5180">
        <w:rPr>
          <w:rFonts w:ascii="Times New Roman" w:hAnsi="Times New Roman" w:cs="Times New Roman"/>
          <w:b/>
          <w:sz w:val="28"/>
          <w:szCs w:val="28"/>
        </w:rPr>
        <w:t>.</w:t>
      </w:r>
    </w:p>
    <w:p w:rsidR="001D5180" w:rsidRPr="001D5180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9E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180">
        <w:rPr>
          <w:rFonts w:ascii="Times New Roman" w:hAnsi="Times New Roman" w:cs="Times New Roman"/>
          <w:sz w:val="28"/>
          <w:szCs w:val="28"/>
        </w:rPr>
        <w:t xml:space="preserve">Это станет возможным благодаря реализации </w:t>
      </w:r>
      <w:r w:rsidR="00491A9E" w:rsidRPr="001D5180">
        <w:rPr>
          <w:rFonts w:ascii="Times New Roman" w:hAnsi="Times New Roman" w:cs="Times New Roman"/>
          <w:sz w:val="28"/>
          <w:szCs w:val="28"/>
        </w:rPr>
        <w:t xml:space="preserve"> федерального проекта «Успех каждого ребенка» национального проекта «Образование».</w:t>
      </w:r>
    </w:p>
    <w:p w:rsidR="001D5180" w:rsidRPr="001D5180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180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Реализация нацпроекта позволит увеличить охват дополнительным образованием детей, модернизировать материально-техническую базу лицея, обновить содержание дополнительного образования детей в соответствии с их интересами, потребностями семьи и общества, -  говорит  начальник отдела дошкольного, общего и дополнительного образования </w:t>
      </w:r>
      <w:proofErr w:type="gramStart"/>
      <w:r w:rsidRPr="001D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города Мценска</w:t>
      </w:r>
      <w:proofErr w:type="gramEnd"/>
      <w:r w:rsidRPr="001D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Олеся Сидорова.  </w:t>
      </w:r>
    </w:p>
    <w:p w:rsidR="001D5180" w:rsidRPr="001D5180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A9E" w:rsidRDefault="001D5180" w:rsidP="001D518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180">
        <w:rPr>
          <w:rFonts w:ascii="Times New Roman" w:hAnsi="Times New Roman" w:cs="Times New Roman"/>
          <w:sz w:val="28"/>
          <w:szCs w:val="28"/>
        </w:rPr>
        <w:t xml:space="preserve">- </w:t>
      </w:r>
      <w:r w:rsidR="00491A9E" w:rsidRPr="001D5180">
        <w:rPr>
          <w:rFonts w:ascii="Times New Roman" w:hAnsi="Times New Roman" w:cs="Times New Roman"/>
          <w:sz w:val="28"/>
          <w:szCs w:val="28"/>
        </w:rPr>
        <w:t xml:space="preserve"> </w:t>
      </w:r>
      <w:r w:rsidRPr="001D5180">
        <w:rPr>
          <w:rFonts w:ascii="Times New Roman" w:hAnsi="Times New Roman" w:cs="Times New Roman"/>
          <w:sz w:val="28"/>
          <w:szCs w:val="28"/>
        </w:rPr>
        <w:t>«</w:t>
      </w:r>
      <w:r w:rsidR="00491A9E" w:rsidRPr="001D5180">
        <w:rPr>
          <w:rFonts w:ascii="Times New Roman" w:hAnsi="Times New Roman" w:cs="Times New Roman"/>
          <w:sz w:val="28"/>
          <w:szCs w:val="28"/>
        </w:rPr>
        <w:t xml:space="preserve">Успех каждого </w:t>
      </w:r>
      <w:r w:rsidRPr="001D5180">
        <w:rPr>
          <w:rFonts w:ascii="Times New Roman" w:hAnsi="Times New Roman" w:cs="Times New Roman"/>
          <w:sz w:val="28"/>
          <w:szCs w:val="28"/>
        </w:rPr>
        <w:t>ребенка»</w:t>
      </w:r>
      <w:r w:rsidR="00491A9E" w:rsidRPr="001D5180">
        <w:rPr>
          <w:rFonts w:ascii="Times New Roman" w:hAnsi="Times New Roman" w:cs="Times New Roman"/>
          <w:sz w:val="28"/>
          <w:szCs w:val="28"/>
        </w:rPr>
        <w:t xml:space="preserve"> - это, в первую очередь, совместная деятельность </w:t>
      </w:r>
      <w:r w:rsidRPr="001D5180">
        <w:rPr>
          <w:rFonts w:ascii="Times New Roman" w:hAnsi="Times New Roman" w:cs="Times New Roman"/>
          <w:sz w:val="28"/>
          <w:szCs w:val="28"/>
        </w:rPr>
        <w:t>учителя, учащегося и родителей, - отмеча</w:t>
      </w:r>
      <w:r>
        <w:rPr>
          <w:rFonts w:ascii="Times New Roman" w:hAnsi="Times New Roman" w:cs="Times New Roman"/>
          <w:sz w:val="28"/>
          <w:szCs w:val="28"/>
        </w:rPr>
        <w:t xml:space="preserve">ет директор лицея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491A9E" w:rsidRPr="001D5180">
        <w:rPr>
          <w:rFonts w:ascii="Times New Roman" w:hAnsi="Times New Roman" w:cs="Times New Roman"/>
          <w:sz w:val="28"/>
          <w:szCs w:val="28"/>
        </w:rPr>
        <w:t>Проект направлен на разработку оптимальной для школы образовательной программы, где диалоговые и коммуникативные технологии занимают ведущее место. Важным моментом реализации программы являются индивидуальная и групповая работа с учащимися, активизация их познавательных возможностей и творческого потенциала, организация работы по формированию у учащихся и их родителей опыта выбора индивидуального образовательного маршрута. Проект реализуется через экологическое направление, так как актуальность экологического воспитания диктует сама жизнь - состояние природы в будущем зависит от экологической воспитанности людей. Экологически грамотный человек – это человек, компетентно и ответственно относящийся к природной среде.</w:t>
      </w:r>
    </w:p>
    <w:p w:rsidR="001D5180" w:rsidRPr="001D5180" w:rsidRDefault="001D5180" w:rsidP="00843F3C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180" w:rsidRPr="001D5180" w:rsidSect="006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9E"/>
    <w:rsid w:val="00053905"/>
    <w:rsid w:val="001D5180"/>
    <w:rsid w:val="00491A9E"/>
    <w:rsid w:val="006E7D6A"/>
    <w:rsid w:val="0084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101-2</cp:lastModifiedBy>
  <cp:revision>2</cp:revision>
  <dcterms:created xsi:type="dcterms:W3CDTF">2022-03-28T05:52:00Z</dcterms:created>
  <dcterms:modified xsi:type="dcterms:W3CDTF">2022-03-31T05:32:00Z</dcterms:modified>
</cp:coreProperties>
</file>