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0B" w:rsidRPr="00FD0C0B" w:rsidRDefault="00FD0C0B" w:rsidP="00BE46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0B">
        <w:rPr>
          <w:rFonts w:ascii="Times New Roman" w:hAnsi="Times New Roman" w:cs="Times New Roman"/>
          <w:b/>
          <w:sz w:val="28"/>
          <w:szCs w:val="28"/>
        </w:rPr>
        <w:t xml:space="preserve">Для комфорта горожан </w:t>
      </w:r>
      <w:r w:rsidRPr="00FD0C0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65D" w:rsidRDefault="00BE465D" w:rsidP="00BE46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5D">
        <w:rPr>
          <w:rFonts w:ascii="Times New Roman" w:hAnsi="Times New Roman" w:cs="Times New Roman"/>
          <w:sz w:val="28"/>
          <w:szCs w:val="28"/>
        </w:rPr>
        <w:t xml:space="preserve">Благодаря реализации </w:t>
      </w:r>
      <w:r w:rsidRPr="00BE465D">
        <w:rPr>
          <w:rFonts w:ascii="Times New Roman" w:hAnsi="Times New Roman" w:cs="Times New Roman"/>
          <w:b/>
          <w:sz w:val="28"/>
          <w:szCs w:val="28"/>
        </w:rPr>
        <w:t>национального проекта «Жилье и городская среда»</w:t>
      </w:r>
      <w:r w:rsidRPr="00BE465D">
        <w:rPr>
          <w:rFonts w:ascii="Times New Roman" w:hAnsi="Times New Roman" w:cs="Times New Roman"/>
          <w:sz w:val="28"/>
          <w:szCs w:val="28"/>
        </w:rPr>
        <w:t xml:space="preserve"> в городе Мценске продолжается благоустройство сквера им. В.С. Калинникова.</w:t>
      </w:r>
    </w:p>
    <w:p w:rsidR="00FD0C0B" w:rsidRPr="00BE465D" w:rsidRDefault="00FD0C0B" w:rsidP="00FD0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5D">
        <w:rPr>
          <w:rFonts w:ascii="Times New Roman" w:hAnsi="Times New Roman" w:cs="Times New Roman"/>
          <w:sz w:val="28"/>
          <w:szCs w:val="28"/>
        </w:rPr>
        <w:t>В период 2019-2020 завершены 2 этапа благоустройства сквера: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5D">
        <w:rPr>
          <w:rFonts w:ascii="Times New Roman" w:hAnsi="Times New Roman" w:cs="Times New Roman"/>
          <w:sz w:val="28"/>
          <w:szCs w:val="28"/>
        </w:rPr>
        <w:t xml:space="preserve">установлены пьедестал и памятник воинам-интернационалистам, лавочки с урнами, светильники уличного освещения, выполнено устройство тротуаров и площадки с покрытием из бетонной плитки, заасфальтирована </w:t>
      </w:r>
      <w:proofErr w:type="spellStart"/>
      <w:r w:rsidRPr="00BE465D">
        <w:rPr>
          <w:rFonts w:ascii="Times New Roman" w:hAnsi="Times New Roman" w:cs="Times New Roman"/>
          <w:sz w:val="28"/>
          <w:szCs w:val="28"/>
        </w:rPr>
        <w:t>автопарковка</w:t>
      </w:r>
      <w:proofErr w:type="spellEnd"/>
      <w:r w:rsidRPr="00BE465D">
        <w:rPr>
          <w:rFonts w:ascii="Times New Roman" w:hAnsi="Times New Roman" w:cs="Times New Roman"/>
          <w:sz w:val="28"/>
          <w:szCs w:val="28"/>
        </w:rPr>
        <w:t>, устроена детская площадка с установкой игрового оборудования, выполнено озеленение территории.</w:t>
      </w:r>
    </w:p>
    <w:p w:rsidR="00FD0C0B" w:rsidRPr="00BE465D" w:rsidRDefault="00FD0C0B" w:rsidP="00FD0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E465D">
        <w:rPr>
          <w:rFonts w:ascii="Times New Roman" w:hAnsi="Times New Roman" w:cs="Times New Roman"/>
          <w:sz w:val="28"/>
          <w:szCs w:val="28"/>
        </w:rPr>
        <w:t xml:space="preserve"> году продолжаются работы по устройству тротуаров, площадки для отдыха граждан, освещения, установка лавочек, озеленение территории. </w:t>
      </w:r>
    </w:p>
    <w:p w:rsidR="00BE465D" w:rsidRPr="00BE465D" w:rsidRDefault="00BE465D" w:rsidP="00BE46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5D">
        <w:rPr>
          <w:rFonts w:ascii="Times New Roman" w:hAnsi="Times New Roman" w:cs="Times New Roman"/>
          <w:sz w:val="28"/>
          <w:szCs w:val="28"/>
        </w:rPr>
        <w:t xml:space="preserve">О концептуальных и проектных решениях подробно рассказала начальник управления жилищно-коммунального хозяйства администрации города Мценска Галина Васильева. </w:t>
      </w:r>
    </w:p>
    <w:p w:rsidR="00FD0C0B" w:rsidRDefault="00BE465D" w:rsidP="00FD0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5D">
        <w:rPr>
          <w:rFonts w:ascii="Times New Roman" w:hAnsi="Times New Roman" w:cs="Times New Roman"/>
          <w:sz w:val="28"/>
          <w:szCs w:val="28"/>
        </w:rPr>
        <w:t xml:space="preserve">- Сквер Калинникова - это комплексное решение для развития общественного пространства города. Концепция сквера Калинникова предполагает создание ландшафтной среды в городе Мценске, где кроме зоны отдыха горожане могли бы проникнуться атмосферой героических военных событий из истории России. Входную зону этого объекта открывают архитектурная форма – памятник войнам интернационалистам. </w:t>
      </w:r>
      <w:r w:rsidR="00FD0C0B">
        <w:rPr>
          <w:rFonts w:ascii="Times New Roman" w:hAnsi="Times New Roman" w:cs="Times New Roman"/>
          <w:sz w:val="28"/>
          <w:szCs w:val="28"/>
        </w:rPr>
        <w:t>С</w:t>
      </w:r>
      <w:r w:rsidRPr="00BE465D">
        <w:rPr>
          <w:rFonts w:ascii="Times New Roman" w:hAnsi="Times New Roman" w:cs="Times New Roman"/>
          <w:sz w:val="28"/>
          <w:szCs w:val="28"/>
        </w:rPr>
        <w:t>мысловая идея «Аллеи Славы» данного проекта несет в себе основы патриотического воспитания молодежи и сохранение национальной памяти в народе, которая отражает мужество и доблесть защитников Родины.</w:t>
      </w:r>
    </w:p>
    <w:p w:rsidR="00A217FC" w:rsidRDefault="00FD0C0B" w:rsidP="00FD0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465D" w:rsidRPr="00BE465D">
        <w:rPr>
          <w:rFonts w:ascii="Times New Roman" w:hAnsi="Times New Roman" w:cs="Times New Roman"/>
          <w:sz w:val="28"/>
          <w:szCs w:val="28"/>
        </w:rPr>
        <w:t>бъект может использоваться для круглогодичного отдыха жите</w:t>
      </w:r>
      <w:r>
        <w:rPr>
          <w:rFonts w:ascii="Times New Roman" w:hAnsi="Times New Roman" w:cs="Times New Roman"/>
          <w:sz w:val="28"/>
          <w:szCs w:val="28"/>
        </w:rPr>
        <w:t xml:space="preserve">лей близлежащих жилых кварталов. В этом районе </w:t>
      </w:r>
      <w:r w:rsidR="00BE465D" w:rsidRPr="00BE465D">
        <w:rPr>
          <w:rFonts w:ascii="Times New Roman" w:hAnsi="Times New Roman" w:cs="Times New Roman"/>
          <w:sz w:val="28"/>
          <w:szCs w:val="28"/>
        </w:rPr>
        <w:t xml:space="preserve">проживает 15,3 тыс. </w:t>
      </w:r>
      <w:proofErr w:type="spellStart"/>
      <w:r w:rsidR="00BE465D" w:rsidRPr="00BE465D">
        <w:rPr>
          <w:rFonts w:ascii="Times New Roman" w:hAnsi="Times New Roman" w:cs="Times New Roman"/>
          <w:sz w:val="28"/>
          <w:szCs w:val="28"/>
        </w:rPr>
        <w:t>амчан</w:t>
      </w:r>
      <w:proofErr w:type="spellEnd"/>
      <w:r w:rsidR="00BE465D" w:rsidRPr="00BE4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465D" w:rsidRPr="00BE465D">
        <w:rPr>
          <w:rFonts w:ascii="Times New Roman" w:hAnsi="Times New Roman" w:cs="Times New Roman"/>
          <w:sz w:val="28"/>
          <w:szCs w:val="28"/>
        </w:rPr>
        <w:t>читаю, что нацпроект «Жилье и городская среда» способствует развитию конкуренции в сфере благоустройства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города Мценска, позволяет </w:t>
      </w:r>
      <w:r w:rsidR="00BE465D" w:rsidRPr="00BE465D">
        <w:rPr>
          <w:rFonts w:ascii="Times New Roman" w:hAnsi="Times New Roman" w:cs="Times New Roman"/>
          <w:sz w:val="28"/>
          <w:szCs w:val="28"/>
        </w:rPr>
        <w:t>повысить уровень комплексного благоустройства, не только этой территории, но и других общественных пространств.</w:t>
      </w:r>
    </w:p>
    <w:p w:rsidR="00FD0C0B" w:rsidRPr="00BE465D" w:rsidRDefault="00FD0C0B" w:rsidP="00FD0C0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7412" cy="3131608"/>
            <wp:effectExtent l="19050" t="0" r="7938" b="0"/>
            <wp:docPr id="1" name="Рисунок 1" descr="C:\Users\TV\Desktop\DSC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SC_0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12" cy="313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C0B" w:rsidRPr="00BE465D" w:rsidSect="00DD14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0"/>
    <w:rsid w:val="000F7AC2"/>
    <w:rsid w:val="001522C5"/>
    <w:rsid w:val="001545C9"/>
    <w:rsid w:val="001546F9"/>
    <w:rsid w:val="001D51B4"/>
    <w:rsid w:val="002939AB"/>
    <w:rsid w:val="003C3338"/>
    <w:rsid w:val="00472704"/>
    <w:rsid w:val="004C00F4"/>
    <w:rsid w:val="00504526"/>
    <w:rsid w:val="00561FF2"/>
    <w:rsid w:val="00574F19"/>
    <w:rsid w:val="0063761D"/>
    <w:rsid w:val="00647614"/>
    <w:rsid w:val="00753DD7"/>
    <w:rsid w:val="007B110E"/>
    <w:rsid w:val="007E00D8"/>
    <w:rsid w:val="00A217FC"/>
    <w:rsid w:val="00B56893"/>
    <w:rsid w:val="00BE465D"/>
    <w:rsid w:val="00C843BF"/>
    <w:rsid w:val="00CA717D"/>
    <w:rsid w:val="00D75F10"/>
    <w:rsid w:val="00DD14CF"/>
    <w:rsid w:val="00ED4EA1"/>
    <w:rsid w:val="00F01B8B"/>
    <w:rsid w:val="00FA0B3C"/>
    <w:rsid w:val="00FD0C0B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8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702C-3D06-4038-A363-E740D5C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2020-10-19T07:42:00Z</cp:lastPrinted>
  <dcterms:created xsi:type="dcterms:W3CDTF">2020-05-14T09:00:00Z</dcterms:created>
  <dcterms:modified xsi:type="dcterms:W3CDTF">2021-06-04T06:09:00Z</dcterms:modified>
</cp:coreProperties>
</file>