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25" w:rsidRPr="00F433CB" w:rsidRDefault="00155E25" w:rsidP="00F433CB">
      <w:pPr>
        <w:widowControl/>
        <w:shd w:val="clear" w:color="auto" w:fill="FFFFFF"/>
        <w:autoSpaceDE/>
        <w:autoSpaceDN/>
        <w:ind w:firstLine="567"/>
        <w:jc w:val="both"/>
        <w:rPr>
          <w:bCs/>
          <w:color w:val="000000"/>
          <w:sz w:val="28"/>
          <w:szCs w:val="28"/>
          <w:lang w:eastAsia="ru-RU"/>
        </w:rPr>
      </w:pPr>
    </w:p>
    <w:p w:rsidR="00F433CB" w:rsidRDefault="006305BF" w:rsidP="00F433CB">
      <w:pPr>
        <w:widowControl/>
        <w:shd w:val="clear" w:color="auto" w:fill="FFFFFF"/>
        <w:autoSpaceDE/>
        <w:autoSpaceDN/>
        <w:ind w:firstLine="567"/>
        <w:jc w:val="both"/>
        <w:rPr>
          <w:b/>
          <w:bCs/>
          <w:color w:val="000000"/>
          <w:sz w:val="28"/>
          <w:szCs w:val="28"/>
          <w:lang w:eastAsia="ru-RU"/>
        </w:rPr>
      </w:pPr>
      <w:r w:rsidRPr="00F433CB">
        <w:rPr>
          <w:b/>
          <w:bCs/>
          <w:color w:val="000000"/>
          <w:sz w:val="28"/>
          <w:szCs w:val="28"/>
          <w:lang w:eastAsia="ru-RU"/>
        </w:rPr>
        <w:t>Модельная библиотека</w:t>
      </w:r>
      <w:r w:rsidR="00C62509" w:rsidRPr="00F433CB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F433CB">
        <w:rPr>
          <w:b/>
          <w:bCs/>
          <w:color w:val="000000"/>
          <w:sz w:val="28"/>
          <w:szCs w:val="28"/>
          <w:lang w:eastAsia="ru-RU"/>
        </w:rPr>
        <w:t>- вклад в будущее</w:t>
      </w:r>
    </w:p>
    <w:p w:rsidR="008E149B" w:rsidRDefault="008E149B" w:rsidP="00F433CB">
      <w:pPr>
        <w:widowControl/>
        <w:shd w:val="clear" w:color="auto" w:fill="FFFFFF"/>
        <w:autoSpaceDE/>
        <w:autoSpaceDN/>
        <w:ind w:firstLine="567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23495</wp:posOffset>
            </wp:positionV>
            <wp:extent cx="1828800" cy="1257300"/>
            <wp:effectExtent l="0" t="0" r="0" b="0"/>
            <wp:wrapSquare wrapText="bothSides"/>
            <wp:docPr id="3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49B" w:rsidRDefault="008E149B" w:rsidP="00F433CB">
      <w:pPr>
        <w:widowControl/>
        <w:shd w:val="clear" w:color="auto" w:fill="FFFFFF"/>
        <w:autoSpaceDE/>
        <w:autoSpaceDN/>
        <w:ind w:firstLine="567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F433CB" w:rsidRPr="00F433CB" w:rsidRDefault="00F433CB" w:rsidP="008E149B">
      <w:pPr>
        <w:widowControl/>
        <w:shd w:val="clear" w:color="auto" w:fill="FFFFFF"/>
        <w:autoSpaceDE/>
        <w:autoSpaceDN/>
        <w:jc w:val="both"/>
        <w:rPr>
          <w:bCs/>
          <w:color w:val="000000"/>
          <w:sz w:val="28"/>
          <w:szCs w:val="28"/>
          <w:lang w:eastAsia="ru-RU"/>
        </w:rPr>
      </w:pPr>
    </w:p>
    <w:p w:rsidR="00F433CB" w:rsidRPr="008E149B" w:rsidRDefault="00536259" w:rsidP="00F433CB">
      <w:pPr>
        <w:widowControl/>
        <w:shd w:val="clear" w:color="auto" w:fill="FFFFFF"/>
        <w:autoSpaceDE/>
        <w:autoSpaceDN/>
        <w:ind w:firstLine="567"/>
        <w:jc w:val="both"/>
        <w:rPr>
          <w:b/>
          <w:spacing w:val="-2"/>
          <w:sz w:val="28"/>
          <w:szCs w:val="28"/>
          <w:shd w:val="clear" w:color="auto" w:fill="FFFFFF"/>
        </w:rPr>
      </w:pPr>
      <w:r w:rsidRPr="00F433CB">
        <w:rPr>
          <w:spacing w:val="-2"/>
          <w:sz w:val="28"/>
          <w:szCs w:val="28"/>
          <w:shd w:val="clear" w:color="auto" w:fill="FFFFFF"/>
        </w:rPr>
        <w:t xml:space="preserve"> В  2020 году  Центральная городская библиотека им</w:t>
      </w:r>
      <w:r w:rsidR="008E149B">
        <w:rPr>
          <w:spacing w:val="-2"/>
          <w:sz w:val="28"/>
          <w:szCs w:val="28"/>
          <w:shd w:val="clear" w:color="auto" w:fill="FFFFFF"/>
        </w:rPr>
        <w:t>.</w:t>
      </w:r>
      <w:r w:rsidRPr="00F433CB">
        <w:rPr>
          <w:spacing w:val="-2"/>
          <w:sz w:val="28"/>
          <w:szCs w:val="28"/>
          <w:shd w:val="clear" w:color="auto" w:fill="FFFFFF"/>
        </w:rPr>
        <w:t xml:space="preserve"> И. А. Новикова </w:t>
      </w:r>
      <w:r w:rsidR="00F433CB">
        <w:rPr>
          <w:spacing w:val="-2"/>
          <w:sz w:val="28"/>
          <w:szCs w:val="28"/>
          <w:shd w:val="clear" w:color="auto" w:fill="FFFFFF"/>
        </w:rPr>
        <w:t>города</w:t>
      </w:r>
      <w:r w:rsidR="008E149B">
        <w:rPr>
          <w:spacing w:val="-2"/>
          <w:sz w:val="28"/>
          <w:szCs w:val="28"/>
          <w:shd w:val="clear" w:color="auto" w:fill="FFFFFF"/>
        </w:rPr>
        <w:t xml:space="preserve"> Мценска </w:t>
      </w:r>
      <w:r w:rsidRPr="00F433CB">
        <w:rPr>
          <w:spacing w:val="-2"/>
          <w:sz w:val="28"/>
          <w:szCs w:val="28"/>
          <w:shd w:val="clear" w:color="auto" w:fill="FFFFFF"/>
        </w:rPr>
        <w:t xml:space="preserve">стала одним из победителей </w:t>
      </w:r>
      <w:r w:rsidRPr="008E149B">
        <w:rPr>
          <w:b/>
          <w:spacing w:val="-2"/>
          <w:sz w:val="28"/>
          <w:szCs w:val="28"/>
          <w:shd w:val="clear" w:color="auto" w:fill="FFFFFF"/>
        </w:rPr>
        <w:t>нац</w:t>
      </w:r>
      <w:r w:rsidR="00C62509" w:rsidRPr="008E149B">
        <w:rPr>
          <w:b/>
          <w:spacing w:val="-2"/>
          <w:sz w:val="28"/>
          <w:szCs w:val="28"/>
          <w:shd w:val="clear" w:color="auto" w:fill="FFFFFF"/>
        </w:rPr>
        <w:t xml:space="preserve">ионального </w:t>
      </w:r>
      <w:r w:rsidRPr="008E149B">
        <w:rPr>
          <w:b/>
          <w:spacing w:val="-2"/>
          <w:sz w:val="28"/>
          <w:szCs w:val="28"/>
          <w:shd w:val="clear" w:color="auto" w:fill="FFFFFF"/>
        </w:rPr>
        <w:t xml:space="preserve">проекта «Культура». </w:t>
      </w:r>
    </w:p>
    <w:p w:rsidR="00F433CB" w:rsidRPr="00F433CB" w:rsidRDefault="00F433CB" w:rsidP="00F433CB">
      <w:pPr>
        <w:widowControl/>
        <w:shd w:val="clear" w:color="auto" w:fill="FFFFFF"/>
        <w:autoSpaceDE/>
        <w:autoSpaceDN/>
        <w:ind w:firstLine="567"/>
        <w:jc w:val="both"/>
        <w:rPr>
          <w:spacing w:val="-2"/>
          <w:sz w:val="28"/>
          <w:szCs w:val="28"/>
          <w:shd w:val="clear" w:color="auto" w:fill="FFFFFF"/>
        </w:rPr>
      </w:pPr>
      <w:r w:rsidRPr="00F433CB">
        <w:rPr>
          <w:spacing w:val="-2"/>
          <w:sz w:val="28"/>
          <w:szCs w:val="28"/>
          <w:shd w:val="clear" w:color="auto" w:fill="FFFFFF"/>
        </w:rPr>
        <w:t xml:space="preserve">- </w:t>
      </w:r>
      <w:r w:rsidR="00536259" w:rsidRPr="00F433CB">
        <w:rPr>
          <w:spacing w:val="-2"/>
          <w:sz w:val="28"/>
          <w:szCs w:val="28"/>
          <w:shd w:val="clear" w:color="auto" w:fill="FFFFFF"/>
        </w:rPr>
        <w:t>Десять  миллионов рублей из федерального</w:t>
      </w:r>
      <w:r w:rsidR="00C62509" w:rsidRPr="00F433CB">
        <w:rPr>
          <w:spacing w:val="-2"/>
          <w:sz w:val="28"/>
          <w:szCs w:val="28"/>
          <w:shd w:val="clear" w:color="auto" w:fill="FFFFFF"/>
        </w:rPr>
        <w:t xml:space="preserve"> и</w:t>
      </w:r>
      <w:r w:rsidR="008E149B">
        <w:rPr>
          <w:spacing w:val="-2"/>
          <w:sz w:val="28"/>
          <w:szCs w:val="28"/>
          <w:shd w:val="clear" w:color="auto" w:fill="FFFFFF"/>
        </w:rPr>
        <w:t xml:space="preserve">  шестьсот двадцать пять тысяч </w:t>
      </w:r>
      <w:r w:rsidR="00C62509" w:rsidRPr="00F433CB">
        <w:rPr>
          <w:spacing w:val="-2"/>
          <w:sz w:val="28"/>
          <w:szCs w:val="28"/>
          <w:shd w:val="clear" w:color="auto" w:fill="FFFFFF"/>
        </w:rPr>
        <w:t xml:space="preserve">из </w:t>
      </w:r>
      <w:r w:rsidR="002B2914" w:rsidRPr="00F433CB">
        <w:rPr>
          <w:spacing w:val="-2"/>
          <w:sz w:val="28"/>
          <w:szCs w:val="28"/>
          <w:shd w:val="clear" w:color="auto" w:fill="FFFFFF"/>
        </w:rPr>
        <w:t>регионального</w:t>
      </w:r>
      <w:r w:rsidR="00536259" w:rsidRPr="00F433CB">
        <w:rPr>
          <w:spacing w:val="-2"/>
          <w:sz w:val="28"/>
          <w:szCs w:val="28"/>
          <w:shd w:val="clear" w:color="auto" w:fill="FFFFFF"/>
        </w:rPr>
        <w:t xml:space="preserve"> бюджет</w:t>
      </w:r>
      <w:r w:rsidR="002B2914" w:rsidRPr="00F433CB">
        <w:rPr>
          <w:spacing w:val="-2"/>
          <w:sz w:val="28"/>
          <w:szCs w:val="28"/>
          <w:shd w:val="clear" w:color="auto" w:fill="FFFFFF"/>
        </w:rPr>
        <w:t>ов</w:t>
      </w:r>
      <w:r w:rsidR="00536259" w:rsidRPr="00F433CB">
        <w:rPr>
          <w:spacing w:val="-2"/>
          <w:sz w:val="28"/>
          <w:szCs w:val="28"/>
          <w:shd w:val="clear" w:color="auto" w:fill="FFFFFF"/>
        </w:rPr>
        <w:t xml:space="preserve"> позвол</w:t>
      </w:r>
      <w:r w:rsidR="006305BF" w:rsidRPr="00F433CB">
        <w:rPr>
          <w:spacing w:val="-2"/>
          <w:sz w:val="28"/>
          <w:szCs w:val="28"/>
          <w:shd w:val="clear" w:color="auto" w:fill="FFFFFF"/>
        </w:rPr>
        <w:t xml:space="preserve">ят </w:t>
      </w:r>
      <w:r w:rsidR="00536259" w:rsidRPr="00F433CB">
        <w:rPr>
          <w:spacing w:val="-2"/>
          <w:sz w:val="28"/>
          <w:szCs w:val="28"/>
          <w:shd w:val="clear" w:color="auto" w:fill="FFFFFF"/>
        </w:rPr>
        <w:t>реализовать концепц</w:t>
      </w:r>
      <w:r w:rsidRPr="00F433CB">
        <w:rPr>
          <w:spacing w:val="-2"/>
          <w:sz w:val="28"/>
          <w:szCs w:val="28"/>
          <w:shd w:val="clear" w:color="auto" w:fill="FFFFFF"/>
        </w:rPr>
        <w:t xml:space="preserve">ию библиотеки нового поколения, - говорит начальник отдела культуры и социальной политики администрации города Мценска Марина </w:t>
      </w:r>
      <w:proofErr w:type="spellStart"/>
      <w:r w:rsidRPr="00F433CB">
        <w:rPr>
          <w:spacing w:val="-2"/>
          <w:sz w:val="28"/>
          <w:szCs w:val="28"/>
          <w:shd w:val="clear" w:color="auto" w:fill="FFFFFF"/>
        </w:rPr>
        <w:t>Чурсина</w:t>
      </w:r>
      <w:proofErr w:type="spellEnd"/>
      <w:r w:rsidRPr="00F433CB">
        <w:rPr>
          <w:spacing w:val="-2"/>
          <w:sz w:val="28"/>
          <w:szCs w:val="28"/>
          <w:shd w:val="clear" w:color="auto" w:fill="FFFFFF"/>
        </w:rPr>
        <w:t xml:space="preserve">. - </w:t>
      </w:r>
      <w:r w:rsidR="00536259" w:rsidRPr="00F433CB">
        <w:rPr>
          <w:spacing w:val="-2"/>
          <w:sz w:val="28"/>
          <w:szCs w:val="28"/>
          <w:shd w:val="clear" w:color="auto" w:fill="FFFFFF"/>
        </w:rPr>
        <w:t>Трансформация пространства и новое об</w:t>
      </w:r>
      <w:r w:rsidR="00C62509" w:rsidRPr="00F433CB">
        <w:rPr>
          <w:spacing w:val="-2"/>
          <w:sz w:val="28"/>
          <w:szCs w:val="28"/>
          <w:shd w:val="clear" w:color="auto" w:fill="FFFFFF"/>
        </w:rPr>
        <w:t xml:space="preserve">орудование библиотеки откроют </w:t>
      </w:r>
      <w:r w:rsidR="008E149B">
        <w:rPr>
          <w:spacing w:val="-2"/>
          <w:sz w:val="28"/>
          <w:szCs w:val="28"/>
          <w:shd w:val="clear" w:color="auto" w:fill="FFFFFF"/>
        </w:rPr>
        <w:t xml:space="preserve">новые </w:t>
      </w:r>
      <w:r w:rsidR="00536259" w:rsidRPr="00F433CB">
        <w:rPr>
          <w:spacing w:val="-2"/>
          <w:sz w:val="28"/>
          <w:szCs w:val="28"/>
          <w:shd w:val="clear" w:color="auto" w:fill="FFFFFF"/>
        </w:rPr>
        <w:t>возможност</w:t>
      </w:r>
      <w:r w:rsidR="008E149B">
        <w:rPr>
          <w:spacing w:val="-2"/>
          <w:sz w:val="28"/>
          <w:szCs w:val="28"/>
          <w:shd w:val="clear" w:color="auto" w:fill="FFFFFF"/>
        </w:rPr>
        <w:t xml:space="preserve">и для модернизации деятельности </w:t>
      </w:r>
      <w:r w:rsidR="00C62509" w:rsidRPr="00F433CB">
        <w:rPr>
          <w:spacing w:val="-2"/>
          <w:sz w:val="28"/>
          <w:szCs w:val="28"/>
          <w:shd w:val="clear" w:color="auto" w:fill="FFFFFF"/>
        </w:rPr>
        <w:t>и развития  библиотечных услуг в городе Мценске</w:t>
      </w:r>
      <w:r w:rsidRPr="00F433CB">
        <w:rPr>
          <w:spacing w:val="-2"/>
          <w:sz w:val="28"/>
          <w:szCs w:val="28"/>
          <w:shd w:val="clear" w:color="auto" w:fill="FFFFFF"/>
        </w:rPr>
        <w:t>.</w:t>
      </w:r>
    </w:p>
    <w:p w:rsidR="00312A02" w:rsidRDefault="00536259" w:rsidP="00F433CB">
      <w:pPr>
        <w:widowControl/>
        <w:shd w:val="clear" w:color="auto" w:fill="FFFFFF"/>
        <w:autoSpaceDE/>
        <w:autoSpaceDN/>
        <w:ind w:firstLine="567"/>
        <w:jc w:val="both"/>
        <w:rPr>
          <w:sz w:val="28"/>
          <w:szCs w:val="28"/>
        </w:rPr>
      </w:pPr>
      <w:r w:rsidRPr="00F433CB">
        <w:rPr>
          <w:rFonts w:eastAsia="Calibri"/>
          <w:sz w:val="28"/>
          <w:szCs w:val="28"/>
        </w:rPr>
        <w:t xml:space="preserve"> </w:t>
      </w:r>
      <w:r w:rsidR="00F433CB" w:rsidRPr="00F433CB">
        <w:rPr>
          <w:rFonts w:eastAsia="Calibri"/>
          <w:sz w:val="28"/>
          <w:szCs w:val="28"/>
        </w:rPr>
        <w:t xml:space="preserve">- </w:t>
      </w:r>
      <w:r w:rsidRPr="00F433CB">
        <w:rPr>
          <w:rFonts w:eastAsia="Calibri"/>
          <w:sz w:val="28"/>
          <w:szCs w:val="28"/>
        </w:rPr>
        <w:t xml:space="preserve">   В настоящее время </w:t>
      </w:r>
      <w:r w:rsidR="002B2914" w:rsidRPr="00F433CB">
        <w:rPr>
          <w:rFonts w:eastAsia="Calibri"/>
          <w:sz w:val="28"/>
          <w:szCs w:val="28"/>
        </w:rPr>
        <w:t xml:space="preserve"> в ходе  выполнения  мероприятий  по созданию модельной муниципальной библиотеки </w:t>
      </w:r>
      <w:r w:rsidRPr="00F433CB">
        <w:rPr>
          <w:rFonts w:eastAsia="Calibri"/>
          <w:sz w:val="28"/>
          <w:szCs w:val="28"/>
        </w:rPr>
        <w:t>заключены все контракты и договоры. Закончен капитальный ремонт</w:t>
      </w:r>
      <w:r w:rsidR="00C62509" w:rsidRPr="00F433CB">
        <w:rPr>
          <w:rFonts w:eastAsia="Calibri"/>
          <w:sz w:val="28"/>
          <w:szCs w:val="28"/>
        </w:rPr>
        <w:t xml:space="preserve"> по замене </w:t>
      </w:r>
      <w:r w:rsidR="00F433CB" w:rsidRPr="00F433CB">
        <w:rPr>
          <w:rFonts w:eastAsia="Calibri"/>
          <w:sz w:val="28"/>
          <w:szCs w:val="28"/>
        </w:rPr>
        <w:t xml:space="preserve"> оконных блоков, -  рассказывает директор  Централизованной библиотечной системы  города Мценска Ирина Александрова. - </w:t>
      </w:r>
      <w:r w:rsidRPr="00F433CB">
        <w:rPr>
          <w:rFonts w:eastAsia="Calibri"/>
          <w:sz w:val="28"/>
          <w:szCs w:val="28"/>
        </w:rPr>
        <w:t>Активно ведутся работы по текущему ремонту  помещений библиотеки</w:t>
      </w:r>
      <w:r w:rsidR="006305BF" w:rsidRPr="00F433CB">
        <w:rPr>
          <w:rFonts w:eastAsia="Calibri"/>
          <w:sz w:val="28"/>
          <w:szCs w:val="28"/>
        </w:rPr>
        <w:t>. Сотрудники библиотеки разрабатывают сценарий  торжественного открытия модельной библиотеки,  продумывают список  почетных гостей</w:t>
      </w:r>
      <w:r w:rsidR="002B2914" w:rsidRPr="00F433CB">
        <w:rPr>
          <w:rFonts w:eastAsia="Calibri"/>
          <w:sz w:val="28"/>
          <w:szCs w:val="28"/>
        </w:rPr>
        <w:t>, концертную программу. Тем более</w:t>
      </w:r>
      <w:proofErr w:type="gramStart"/>
      <w:r w:rsidR="002B2914" w:rsidRPr="00F433CB">
        <w:rPr>
          <w:rFonts w:eastAsia="Calibri"/>
          <w:sz w:val="28"/>
          <w:szCs w:val="28"/>
        </w:rPr>
        <w:t>,</w:t>
      </w:r>
      <w:proofErr w:type="gramEnd"/>
      <w:r w:rsidR="002B2914" w:rsidRPr="00F433CB">
        <w:rPr>
          <w:rFonts w:eastAsia="Calibri"/>
          <w:sz w:val="28"/>
          <w:szCs w:val="28"/>
        </w:rPr>
        <w:t xml:space="preserve"> что опыт проведения подобных мероприятий уже был, когда 9 сентября 2020 года состоялось торжественное </w:t>
      </w:r>
      <w:r w:rsidR="008E149B">
        <w:rPr>
          <w:rFonts w:eastAsia="Calibri"/>
          <w:sz w:val="28"/>
          <w:szCs w:val="28"/>
        </w:rPr>
        <w:t xml:space="preserve">открытие Детской библиотеки им. </w:t>
      </w:r>
      <w:r w:rsidR="002B2914" w:rsidRPr="00F433CB">
        <w:rPr>
          <w:rFonts w:eastAsia="Calibri"/>
          <w:sz w:val="28"/>
          <w:szCs w:val="28"/>
        </w:rPr>
        <w:t>И.А. Александрова.</w:t>
      </w:r>
      <w:r w:rsidR="00C62509" w:rsidRPr="00F433CB">
        <w:rPr>
          <w:sz w:val="28"/>
          <w:szCs w:val="28"/>
        </w:rPr>
        <w:t xml:space="preserve">   После открытия </w:t>
      </w:r>
      <w:bookmarkStart w:id="0" w:name="_GoBack"/>
      <w:bookmarkEnd w:id="0"/>
      <w:r w:rsidR="00E33AF5" w:rsidRPr="00F433CB">
        <w:rPr>
          <w:sz w:val="28"/>
          <w:szCs w:val="28"/>
        </w:rPr>
        <w:t xml:space="preserve"> </w:t>
      </w:r>
      <w:r w:rsidR="002B2914" w:rsidRPr="00F433CB">
        <w:rPr>
          <w:sz w:val="28"/>
          <w:szCs w:val="28"/>
        </w:rPr>
        <w:t>Центральная</w:t>
      </w:r>
      <w:r w:rsidR="00E33AF5" w:rsidRPr="00F433CB">
        <w:rPr>
          <w:sz w:val="28"/>
          <w:szCs w:val="28"/>
        </w:rPr>
        <w:t xml:space="preserve"> городская</w:t>
      </w:r>
      <w:r w:rsidR="008E149B">
        <w:rPr>
          <w:sz w:val="28"/>
          <w:szCs w:val="28"/>
        </w:rPr>
        <w:t xml:space="preserve"> библиотека им. И. А. Новикова </w:t>
      </w:r>
      <w:r w:rsidR="002B2914" w:rsidRPr="00F433CB">
        <w:rPr>
          <w:sz w:val="28"/>
          <w:szCs w:val="28"/>
        </w:rPr>
        <w:t xml:space="preserve">библиотека, получив статус модельной, </w:t>
      </w:r>
      <w:r w:rsidR="00E33AF5" w:rsidRPr="00F433CB">
        <w:rPr>
          <w:sz w:val="28"/>
          <w:szCs w:val="28"/>
        </w:rPr>
        <w:t>будет</w:t>
      </w:r>
      <w:r w:rsidR="002B2914" w:rsidRPr="00F433CB">
        <w:rPr>
          <w:sz w:val="28"/>
          <w:szCs w:val="28"/>
        </w:rPr>
        <w:t xml:space="preserve"> предоставлять пользователям возможность совершать увлекательное путешествие в страну компьютерных технологий, расширять свой кругозор, отправляясь в мир обучающих и развивающих программ различной степени сложности. У читателей появи</w:t>
      </w:r>
      <w:r w:rsidR="00E33AF5" w:rsidRPr="00F433CB">
        <w:rPr>
          <w:sz w:val="28"/>
          <w:szCs w:val="28"/>
        </w:rPr>
        <w:t>тся</w:t>
      </w:r>
      <w:r w:rsidR="002B2914" w:rsidRPr="00F433CB">
        <w:rPr>
          <w:sz w:val="28"/>
          <w:szCs w:val="28"/>
        </w:rPr>
        <w:t xml:space="preserve"> возможность работать с текстом в интерактивном режиме и получать информацию в короткий срок. </w:t>
      </w:r>
    </w:p>
    <w:p w:rsidR="008E149B" w:rsidRDefault="008E149B" w:rsidP="00F433CB">
      <w:pPr>
        <w:widowControl/>
        <w:shd w:val="clear" w:color="auto" w:fill="FFFFFF"/>
        <w:autoSpaceDE/>
        <w:autoSpaceDN/>
        <w:ind w:firstLine="567"/>
        <w:jc w:val="both"/>
        <w:rPr>
          <w:sz w:val="28"/>
          <w:szCs w:val="28"/>
        </w:rPr>
      </w:pPr>
    </w:p>
    <w:p w:rsidR="00312A02" w:rsidRPr="008E149B" w:rsidRDefault="008E149B" w:rsidP="008E149B">
      <w:pPr>
        <w:widowControl/>
        <w:shd w:val="clear" w:color="auto" w:fill="FFFFFF"/>
        <w:autoSpaceDE/>
        <w:autoSpaceDN/>
        <w:ind w:firstLine="567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81400" cy="2209800"/>
            <wp:effectExtent l="19050" t="0" r="0" b="0"/>
            <wp:docPr id="1" name="Рисунок 1" descr="C:\Users\TV\Desktop\90vSlGK85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90vSlGK85W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915" cy="221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2A02" w:rsidRPr="008E149B" w:rsidSect="004D2E5E">
      <w:footerReference w:type="default" r:id="rId10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3A4" w:rsidRDefault="00F063A4" w:rsidP="00F6507E">
      <w:r>
        <w:separator/>
      </w:r>
    </w:p>
  </w:endnote>
  <w:endnote w:type="continuationSeparator" w:id="0">
    <w:p w:rsidR="00F063A4" w:rsidRDefault="00F063A4" w:rsidP="00F65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5218"/>
    </w:sdtPr>
    <w:sdtContent>
      <w:p w:rsidR="00F6507E" w:rsidRDefault="00910CE7">
        <w:pPr>
          <w:pStyle w:val="a9"/>
          <w:jc w:val="right"/>
        </w:pPr>
        <w:r>
          <w:fldChar w:fldCharType="begin"/>
        </w:r>
        <w:r w:rsidR="00F6507E">
          <w:instrText>PAGE   \* MERGEFORMAT</w:instrText>
        </w:r>
        <w:r>
          <w:fldChar w:fldCharType="separate"/>
        </w:r>
        <w:r w:rsidR="008E149B">
          <w:rPr>
            <w:noProof/>
          </w:rPr>
          <w:t>1</w:t>
        </w:r>
        <w:r>
          <w:fldChar w:fldCharType="end"/>
        </w:r>
      </w:p>
    </w:sdtContent>
  </w:sdt>
  <w:p w:rsidR="00F6507E" w:rsidRDefault="00F6507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3A4" w:rsidRDefault="00F063A4" w:rsidP="00F6507E">
      <w:r>
        <w:separator/>
      </w:r>
    </w:p>
  </w:footnote>
  <w:footnote w:type="continuationSeparator" w:id="0">
    <w:p w:rsidR="00F063A4" w:rsidRDefault="00F063A4" w:rsidP="00F65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437"/>
    <w:multiLevelType w:val="multilevel"/>
    <w:tmpl w:val="63D2C6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509" w:hanging="180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229" w:hanging="2520"/>
      </w:pPr>
      <w:rPr>
        <w:rFonts w:hint="default"/>
        <w:sz w:val="28"/>
      </w:rPr>
    </w:lvl>
  </w:abstractNum>
  <w:abstractNum w:abstractNumId="1">
    <w:nsid w:val="1AD8126A"/>
    <w:multiLevelType w:val="hybridMultilevel"/>
    <w:tmpl w:val="1ED05206"/>
    <w:lvl w:ilvl="0" w:tplc="7DE8A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510A92"/>
    <w:multiLevelType w:val="multilevel"/>
    <w:tmpl w:val="6A2484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31C91C00"/>
    <w:multiLevelType w:val="multilevel"/>
    <w:tmpl w:val="038A1F84"/>
    <w:lvl w:ilvl="0">
      <w:start w:val="1"/>
      <w:numFmt w:val="decimal"/>
      <w:lvlText w:val="%1"/>
      <w:lvlJc w:val="left"/>
      <w:pPr>
        <w:ind w:left="822" w:hanging="6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6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5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7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89"/>
      </w:pPr>
      <w:rPr>
        <w:rFonts w:hint="default"/>
        <w:lang w:val="ru-RU" w:eastAsia="en-US" w:bidi="ar-SA"/>
      </w:rPr>
    </w:lvl>
  </w:abstractNum>
  <w:abstractNum w:abstractNumId="4">
    <w:nsid w:val="33EA658D"/>
    <w:multiLevelType w:val="multilevel"/>
    <w:tmpl w:val="711E229C"/>
    <w:lvl w:ilvl="0">
      <w:start w:val="4"/>
      <w:numFmt w:val="decimal"/>
      <w:lvlText w:val="%1"/>
      <w:lvlJc w:val="left"/>
      <w:pPr>
        <w:ind w:left="822" w:hanging="6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66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5" w:hanging="6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7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63"/>
      </w:pPr>
      <w:rPr>
        <w:rFonts w:hint="default"/>
        <w:lang w:val="ru-RU" w:eastAsia="en-US" w:bidi="ar-SA"/>
      </w:rPr>
    </w:lvl>
  </w:abstractNum>
  <w:abstractNum w:abstractNumId="5">
    <w:nsid w:val="34555C84"/>
    <w:multiLevelType w:val="hybridMultilevel"/>
    <w:tmpl w:val="FC364A04"/>
    <w:lvl w:ilvl="0" w:tplc="87AC5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132E27"/>
    <w:multiLevelType w:val="multilevel"/>
    <w:tmpl w:val="43B856B4"/>
    <w:lvl w:ilvl="0">
      <w:start w:val="2"/>
      <w:numFmt w:val="decimal"/>
      <w:lvlText w:val="%1"/>
      <w:lvlJc w:val="left"/>
      <w:pPr>
        <w:ind w:left="82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5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7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91"/>
      </w:pPr>
      <w:rPr>
        <w:rFonts w:hint="default"/>
        <w:lang w:val="ru-RU" w:eastAsia="en-US" w:bidi="ar-SA"/>
      </w:rPr>
    </w:lvl>
  </w:abstractNum>
  <w:abstractNum w:abstractNumId="7">
    <w:nsid w:val="637B3E78"/>
    <w:multiLevelType w:val="multilevel"/>
    <w:tmpl w:val="CC84818A"/>
    <w:lvl w:ilvl="0">
      <w:start w:val="3"/>
      <w:numFmt w:val="decimal"/>
      <w:lvlText w:val="%1"/>
      <w:lvlJc w:val="left"/>
      <w:pPr>
        <w:ind w:left="822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9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5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7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497"/>
      </w:pPr>
      <w:rPr>
        <w:rFonts w:hint="default"/>
        <w:lang w:val="ru-RU" w:eastAsia="en-US" w:bidi="ar-SA"/>
      </w:rPr>
    </w:lvl>
  </w:abstractNum>
  <w:abstractNum w:abstractNumId="8">
    <w:nsid w:val="6EE50F46"/>
    <w:multiLevelType w:val="hybridMultilevel"/>
    <w:tmpl w:val="F948DC24"/>
    <w:lvl w:ilvl="0" w:tplc="952AF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2233E0"/>
    <w:multiLevelType w:val="hybridMultilevel"/>
    <w:tmpl w:val="B6B48770"/>
    <w:lvl w:ilvl="0" w:tplc="3C82D4C0">
      <w:start w:val="1"/>
      <w:numFmt w:val="decimal"/>
      <w:lvlText w:val="%1."/>
      <w:lvlJc w:val="left"/>
      <w:pPr>
        <w:ind w:left="453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627D02">
      <w:numFmt w:val="bullet"/>
      <w:lvlText w:val="•"/>
      <w:lvlJc w:val="left"/>
      <w:pPr>
        <w:ind w:left="5120" w:hanging="281"/>
      </w:pPr>
      <w:rPr>
        <w:rFonts w:hint="default"/>
        <w:lang w:val="ru-RU" w:eastAsia="en-US" w:bidi="ar-SA"/>
      </w:rPr>
    </w:lvl>
    <w:lvl w:ilvl="2" w:tplc="34FC2400">
      <w:numFmt w:val="bullet"/>
      <w:lvlText w:val="•"/>
      <w:lvlJc w:val="left"/>
      <w:pPr>
        <w:ind w:left="5701" w:hanging="281"/>
      </w:pPr>
      <w:rPr>
        <w:rFonts w:hint="default"/>
        <w:lang w:val="ru-RU" w:eastAsia="en-US" w:bidi="ar-SA"/>
      </w:rPr>
    </w:lvl>
    <w:lvl w:ilvl="3" w:tplc="883E48AE">
      <w:numFmt w:val="bullet"/>
      <w:lvlText w:val="•"/>
      <w:lvlJc w:val="left"/>
      <w:pPr>
        <w:ind w:left="6281" w:hanging="281"/>
      </w:pPr>
      <w:rPr>
        <w:rFonts w:hint="default"/>
        <w:lang w:val="ru-RU" w:eastAsia="en-US" w:bidi="ar-SA"/>
      </w:rPr>
    </w:lvl>
    <w:lvl w:ilvl="4" w:tplc="A20C183A">
      <w:numFmt w:val="bullet"/>
      <w:lvlText w:val="•"/>
      <w:lvlJc w:val="left"/>
      <w:pPr>
        <w:ind w:left="6862" w:hanging="281"/>
      </w:pPr>
      <w:rPr>
        <w:rFonts w:hint="default"/>
        <w:lang w:val="ru-RU" w:eastAsia="en-US" w:bidi="ar-SA"/>
      </w:rPr>
    </w:lvl>
    <w:lvl w:ilvl="5" w:tplc="EC9EF64C">
      <w:numFmt w:val="bullet"/>
      <w:lvlText w:val="•"/>
      <w:lvlJc w:val="left"/>
      <w:pPr>
        <w:ind w:left="7443" w:hanging="281"/>
      </w:pPr>
      <w:rPr>
        <w:rFonts w:hint="default"/>
        <w:lang w:val="ru-RU" w:eastAsia="en-US" w:bidi="ar-SA"/>
      </w:rPr>
    </w:lvl>
    <w:lvl w:ilvl="6" w:tplc="4D88C9FC">
      <w:numFmt w:val="bullet"/>
      <w:lvlText w:val="•"/>
      <w:lvlJc w:val="left"/>
      <w:pPr>
        <w:ind w:left="8023" w:hanging="281"/>
      </w:pPr>
      <w:rPr>
        <w:rFonts w:hint="default"/>
        <w:lang w:val="ru-RU" w:eastAsia="en-US" w:bidi="ar-SA"/>
      </w:rPr>
    </w:lvl>
    <w:lvl w:ilvl="7" w:tplc="5F6E7186">
      <w:numFmt w:val="bullet"/>
      <w:lvlText w:val="•"/>
      <w:lvlJc w:val="left"/>
      <w:pPr>
        <w:ind w:left="8604" w:hanging="281"/>
      </w:pPr>
      <w:rPr>
        <w:rFonts w:hint="default"/>
        <w:lang w:val="ru-RU" w:eastAsia="en-US" w:bidi="ar-SA"/>
      </w:rPr>
    </w:lvl>
    <w:lvl w:ilvl="8" w:tplc="91249C28">
      <w:numFmt w:val="bullet"/>
      <w:lvlText w:val="•"/>
      <w:lvlJc w:val="left"/>
      <w:pPr>
        <w:ind w:left="9185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27A92"/>
    <w:rsid w:val="0003470E"/>
    <w:rsid w:val="00077F20"/>
    <w:rsid w:val="000A2E7A"/>
    <w:rsid w:val="000A4672"/>
    <w:rsid w:val="000D0233"/>
    <w:rsid w:val="000F52D7"/>
    <w:rsid w:val="00130594"/>
    <w:rsid w:val="001307BC"/>
    <w:rsid w:val="00155E25"/>
    <w:rsid w:val="001667FF"/>
    <w:rsid w:val="00173402"/>
    <w:rsid w:val="00197A3A"/>
    <w:rsid w:val="001D44D7"/>
    <w:rsid w:val="00231EA2"/>
    <w:rsid w:val="0024521B"/>
    <w:rsid w:val="002644A0"/>
    <w:rsid w:val="00285FE3"/>
    <w:rsid w:val="002B2914"/>
    <w:rsid w:val="002B5638"/>
    <w:rsid w:val="002F01D6"/>
    <w:rsid w:val="00312A02"/>
    <w:rsid w:val="00326475"/>
    <w:rsid w:val="00383A13"/>
    <w:rsid w:val="003E6859"/>
    <w:rsid w:val="00405952"/>
    <w:rsid w:val="004154F7"/>
    <w:rsid w:val="0044191E"/>
    <w:rsid w:val="00484348"/>
    <w:rsid w:val="00491243"/>
    <w:rsid w:val="004A489B"/>
    <w:rsid w:val="004A72F9"/>
    <w:rsid w:val="004D2E5E"/>
    <w:rsid w:val="00536259"/>
    <w:rsid w:val="00584FA4"/>
    <w:rsid w:val="00592183"/>
    <w:rsid w:val="005966E8"/>
    <w:rsid w:val="005D1B1F"/>
    <w:rsid w:val="006305BF"/>
    <w:rsid w:val="00691556"/>
    <w:rsid w:val="006E12BC"/>
    <w:rsid w:val="006E6C73"/>
    <w:rsid w:val="006F7348"/>
    <w:rsid w:val="007501C8"/>
    <w:rsid w:val="007D0FC4"/>
    <w:rsid w:val="00800301"/>
    <w:rsid w:val="00803B07"/>
    <w:rsid w:val="008430A9"/>
    <w:rsid w:val="008451C6"/>
    <w:rsid w:val="008A79F7"/>
    <w:rsid w:val="008C6758"/>
    <w:rsid w:val="008E149B"/>
    <w:rsid w:val="008F2643"/>
    <w:rsid w:val="00910CE7"/>
    <w:rsid w:val="009153B7"/>
    <w:rsid w:val="00955CFE"/>
    <w:rsid w:val="00975A20"/>
    <w:rsid w:val="009C4068"/>
    <w:rsid w:val="00A85445"/>
    <w:rsid w:val="00B42434"/>
    <w:rsid w:val="00BB7D16"/>
    <w:rsid w:val="00BC4CD3"/>
    <w:rsid w:val="00C27A92"/>
    <w:rsid w:val="00C62509"/>
    <w:rsid w:val="00C817CB"/>
    <w:rsid w:val="00C94912"/>
    <w:rsid w:val="00CF6C71"/>
    <w:rsid w:val="00D55EB8"/>
    <w:rsid w:val="00D72DDB"/>
    <w:rsid w:val="00DB3328"/>
    <w:rsid w:val="00DB5C04"/>
    <w:rsid w:val="00DC2D52"/>
    <w:rsid w:val="00DD6C51"/>
    <w:rsid w:val="00DE1D2A"/>
    <w:rsid w:val="00DE3EB7"/>
    <w:rsid w:val="00E33AF5"/>
    <w:rsid w:val="00E46191"/>
    <w:rsid w:val="00E66CCF"/>
    <w:rsid w:val="00E766D5"/>
    <w:rsid w:val="00E83086"/>
    <w:rsid w:val="00E94976"/>
    <w:rsid w:val="00EC2812"/>
    <w:rsid w:val="00ED036F"/>
    <w:rsid w:val="00ED080A"/>
    <w:rsid w:val="00ED4BF5"/>
    <w:rsid w:val="00ED662D"/>
    <w:rsid w:val="00EE74EA"/>
    <w:rsid w:val="00EF3582"/>
    <w:rsid w:val="00EF464D"/>
    <w:rsid w:val="00F063A4"/>
    <w:rsid w:val="00F433CB"/>
    <w:rsid w:val="00F60D6C"/>
    <w:rsid w:val="00F6507E"/>
    <w:rsid w:val="00FA68A6"/>
    <w:rsid w:val="00FF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497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4D2E5E"/>
    <w:pPr>
      <w:ind w:left="1449" w:hanging="36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49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4976"/>
    <w:rPr>
      <w:sz w:val="28"/>
      <w:szCs w:val="28"/>
    </w:rPr>
  </w:style>
  <w:style w:type="paragraph" w:styleId="a4">
    <w:name w:val="List Paragraph"/>
    <w:basedOn w:val="a"/>
    <w:uiPriority w:val="1"/>
    <w:qFormat/>
    <w:rsid w:val="00E94976"/>
    <w:pPr>
      <w:ind w:left="822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E94976"/>
  </w:style>
  <w:style w:type="paragraph" w:styleId="a5">
    <w:name w:val="Balloon Text"/>
    <w:basedOn w:val="a"/>
    <w:link w:val="a6"/>
    <w:uiPriority w:val="99"/>
    <w:semiHidden/>
    <w:unhideWhenUsed/>
    <w:rsid w:val="004D2E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E5E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4D2E5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F650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507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650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507E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955CFE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154F7"/>
    <w:rPr>
      <w:color w:val="605E5C"/>
      <w:shd w:val="clear" w:color="auto" w:fill="E1DFDD"/>
    </w:rPr>
  </w:style>
  <w:style w:type="paragraph" w:customStyle="1" w:styleId="ConsPlusNormal">
    <w:name w:val="ConsPlusNormal"/>
    <w:rsid w:val="000F52D7"/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53DB6-8543-4F57-8BD2-27AE9378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 Windows</cp:lastModifiedBy>
  <cp:revision>49</cp:revision>
  <cp:lastPrinted>2021-04-15T13:25:00Z</cp:lastPrinted>
  <dcterms:created xsi:type="dcterms:W3CDTF">2021-03-08T20:10:00Z</dcterms:created>
  <dcterms:modified xsi:type="dcterms:W3CDTF">2021-05-25T06:54:00Z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2021-03-08T00:00:00Z</vt:filetime>
  </property>
</Properties>
</file>