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A" w:rsidRDefault="002446FA" w:rsidP="002446FA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2446FA" w:rsidRDefault="002446FA" w:rsidP="002446F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2446FA" w:rsidRDefault="002446FA" w:rsidP="002446F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2446FA" w:rsidRDefault="002446FA" w:rsidP="002446F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2446FA" w:rsidRDefault="002446FA" w:rsidP="002446F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2446FA" w:rsidRPr="009E6A20" w:rsidRDefault="002446FA" w:rsidP="002446FA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2446FA" w:rsidRDefault="002446FA" w:rsidP="002446FA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28.01.2021  № 1</w:t>
      </w:r>
    </w:p>
    <w:p w:rsidR="00957D3D" w:rsidRDefault="00957D3D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0447FB">
        <w:rPr>
          <w:sz w:val="28"/>
          <w:szCs w:val="28"/>
        </w:rPr>
        <w:t>57:27:0010305:7</w:t>
      </w:r>
      <w:r>
        <w:rPr>
          <w:sz w:val="28"/>
          <w:szCs w:val="28"/>
        </w:rPr>
        <w:t xml:space="preserve">, расположенном по адресу: Российская Федерация, Орловская область, </w:t>
      </w:r>
      <w:r w:rsidR="000447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г. Мценск, </w:t>
      </w:r>
      <w:r w:rsidR="000447FB">
        <w:rPr>
          <w:sz w:val="28"/>
          <w:szCs w:val="28"/>
        </w:rPr>
        <w:t>пер. Привокзальный, д. 14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0447FB">
        <w:rPr>
          <w:sz w:val="28"/>
          <w:szCs w:val="28"/>
        </w:rPr>
        <w:t>Карташовой Наталии Викторовны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0447FB">
        <w:rPr>
          <w:sz w:val="28"/>
          <w:szCs w:val="28"/>
        </w:rPr>
        <w:t xml:space="preserve"> 19.01.2021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144D0A">
        <w:rPr>
          <w:sz w:val="28"/>
          <w:szCs w:val="28"/>
        </w:rPr>
        <w:t xml:space="preserve">-ФЗ </w:t>
      </w:r>
      <w:r w:rsidR="007E3B07">
        <w:rPr>
          <w:sz w:val="28"/>
          <w:szCs w:val="28"/>
        </w:rPr>
        <w:t xml:space="preserve">             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</w:t>
      </w:r>
      <w:r w:rsidR="00144D0A">
        <w:rPr>
          <w:sz w:val="28"/>
          <w:szCs w:val="28"/>
        </w:rPr>
        <w:t xml:space="preserve">             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D07E2B">
        <w:rPr>
          <w:sz w:val="28"/>
          <w:szCs w:val="28"/>
        </w:rPr>
        <w:t>площадью 222</w:t>
      </w:r>
      <w:r w:rsidR="005B40D5">
        <w:rPr>
          <w:sz w:val="28"/>
          <w:szCs w:val="28"/>
        </w:rPr>
        <w:t xml:space="preserve"> кв. м., с кадастровым номером </w:t>
      </w:r>
      <w:r w:rsidR="00D07E2B">
        <w:rPr>
          <w:sz w:val="28"/>
          <w:szCs w:val="28"/>
        </w:rPr>
        <w:t>57:27:0010305:7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D07E2B">
        <w:rPr>
          <w:sz w:val="28"/>
          <w:szCs w:val="28"/>
        </w:rPr>
        <w:t>пер. Привокзальный, д. 14</w:t>
      </w:r>
      <w:r w:rsidR="005B40D5">
        <w:rPr>
          <w:sz w:val="28"/>
          <w:szCs w:val="28"/>
        </w:rPr>
        <w:t>, в части расположения реконструируемой части объекта индивидуального жилищного строительства с уменьшением отступа от границы с земельным участком          с к</w:t>
      </w:r>
      <w:r w:rsidR="00D07E2B">
        <w:rPr>
          <w:sz w:val="28"/>
          <w:szCs w:val="28"/>
        </w:rPr>
        <w:t>адастровым номером 57:27:0010305:8</w:t>
      </w:r>
      <w:r w:rsidR="005B40D5">
        <w:rPr>
          <w:sz w:val="28"/>
          <w:szCs w:val="28"/>
        </w:rPr>
        <w:t>, расположенным по адресу: Российская Федерация, Орловская обла</w:t>
      </w:r>
      <w:r w:rsidR="00D07E2B">
        <w:rPr>
          <w:sz w:val="28"/>
          <w:szCs w:val="28"/>
        </w:rPr>
        <w:t>сть, г. Мценск, ул. Зушенская, д. 13</w:t>
      </w:r>
      <w:r w:rsidR="005B40D5">
        <w:rPr>
          <w:sz w:val="28"/>
          <w:szCs w:val="28"/>
        </w:rPr>
        <w:t xml:space="preserve">, </w:t>
      </w:r>
      <w:r w:rsidR="00D07E2B">
        <w:rPr>
          <w:sz w:val="28"/>
          <w:szCs w:val="28"/>
        </w:rPr>
        <w:t xml:space="preserve">  до 0,90</w:t>
      </w:r>
      <w:r w:rsidR="005B40D5">
        <w:rPr>
          <w:sz w:val="28"/>
          <w:szCs w:val="28"/>
        </w:rPr>
        <w:t xml:space="preserve"> м</w:t>
      </w:r>
      <w:r w:rsidR="00D07E2B">
        <w:rPr>
          <w:sz w:val="28"/>
          <w:szCs w:val="28"/>
        </w:rPr>
        <w:t xml:space="preserve">, и в части превышения предельного максимального процента застройки земельного участка на 28 %. 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904B1C">
        <w:rPr>
          <w:sz w:val="28"/>
          <w:szCs w:val="28"/>
        </w:rPr>
        <w:t>ественные обсуждения в срок с 03 февраля 2021</w:t>
      </w:r>
      <w:r w:rsidR="005B40D5">
        <w:rPr>
          <w:sz w:val="28"/>
          <w:szCs w:val="28"/>
        </w:rPr>
        <w:t xml:space="preserve"> года </w:t>
      </w:r>
      <w:r w:rsidR="00904B1C">
        <w:rPr>
          <w:sz w:val="28"/>
          <w:szCs w:val="28"/>
        </w:rPr>
        <w:t xml:space="preserve">      по 24 февраля 2021</w:t>
      </w:r>
      <w:r w:rsidR="00F927F5" w:rsidRPr="00064C69">
        <w:rPr>
          <w:sz w:val="28"/>
          <w:szCs w:val="28"/>
        </w:rPr>
        <w:t xml:space="preserve">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957D3D">
        <w:rPr>
          <w:sz w:val="28"/>
          <w:szCs w:val="28"/>
        </w:rPr>
        <w:t>24 февраля 2021</w:t>
      </w:r>
      <w:r w:rsidR="00957D3D" w:rsidRPr="00064C69">
        <w:rPr>
          <w:sz w:val="28"/>
          <w:szCs w:val="28"/>
        </w:rPr>
        <w:t xml:space="preserve"> года</w:t>
      </w:r>
      <w:r w:rsidR="00802326">
        <w:rPr>
          <w:sz w:val="28"/>
          <w:szCs w:val="28"/>
        </w:rPr>
        <w:t xml:space="preserve"> 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AA" w:rsidRDefault="001D21AA" w:rsidP="00630641">
      <w:r>
        <w:separator/>
      </w:r>
    </w:p>
  </w:endnote>
  <w:endnote w:type="continuationSeparator" w:id="0">
    <w:p w:rsidR="001D21AA" w:rsidRDefault="001D21AA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AA" w:rsidRDefault="001D21AA" w:rsidP="00630641">
      <w:r>
        <w:separator/>
      </w:r>
    </w:p>
  </w:footnote>
  <w:footnote w:type="continuationSeparator" w:id="0">
    <w:p w:rsidR="001D21AA" w:rsidRDefault="001D21AA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447FB"/>
    <w:rsid w:val="000F36AE"/>
    <w:rsid w:val="00144D0A"/>
    <w:rsid w:val="001902B4"/>
    <w:rsid w:val="001D21AA"/>
    <w:rsid w:val="001D6C8F"/>
    <w:rsid w:val="00211CD5"/>
    <w:rsid w:val="002446FA"/>
    <w:rsid w:val="00292D39"/>
    <w:rsid w:val="002F77E8"/>
    <w:rsid w:val="00322240"/>
    <w:rsid w:val="0038158E"/>
    <w:rsid w:val="003905AD"/>
    <w:rsid w:val="003B54F7"/>
    <w:rsid w:val="003C53E2"/>
    <w:rsid w:val="003F58FC"/>
    <w:rsid w:val="004549A2"/>
    <w:rsid w:val="0047031D"/>
    <w:rsid w:val="0049269D"/>
    <w:rsid w:val="004A2766"/>
    <w:rsid w:val="004E49E5"/>
    <w:rsid w:val="0056468C"/>
    <w:rsid w:val="00597030"/>
    <w:rsid w:val="005B40D5"/>
    <w:rsid w:val="005B7C06"/>
    <w:rsid w:val="005E04CE"/>
    <w:rsid w:val="005F1375"/>
    <w:rsid w:val="006070F8"/>
    <w:rsid w:val="00630641"/>
    <w:rsid w:val="00685948"/>
    <w:rsid w:val="006A0F49"/>
    <w:rsid w:val="006C096A"/>
    <w:rsid w:val="006D0BB3"/>
    <w:rsid w:val="006E64CD"/>
    <w:rsid w:val="00722D1B"/>
    <w:rsid w:val="007313E4"/>
    <w:rsid w:val="0076341E"/>
    <w:rsid w:val="007708F7"/>
    <w:rsid w:val="00794DE1"/>
    <w:rsid w:val="007C047E"/>
    <w:rsid w:val="007E3B07"/>
    <w:rsid w:val="007F375B"/>
    <w:rsid w:val="007F76A6"/>
    <w:rsid w:val="00801BFA"/>
    <w:rsid w:val="00802326"/>
    <w:rsid w:val="00830825"/>
    <w:rsid w:val="00856C8A"/>
    <w:rsid w:val="008B4D5D"/>
    <w:rsid w:val="008B6872"/>
    <w:rsid w:val="008D2D5D"/>
    <w:rsid w:val="008D66F7"/>
    <w:rsid w:val="008D6DE5"/>
    <w:rsid w:val="00904B1C"/>
    <w:rsid w:val="00940A18"/>
    <w:rsid w:val="009566C9"/>
    <w:rsid w:val="0095697B"/>
    <w:rsid w:val="00957D3D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2B4F"/>
    <w:rsid w:val="00A4375E"/>
    <w:rsid w:val="00A92E74"/>
    <w:rsid w:val="00A9493C"/>
    <w:rsid w:val="00AA0B65"/>
    <w:rsid w:val="00AA1472"/>
    <w:rsid w:val="00AA703E"/>
    <w:rsid w:val="00AB46EE"/>
    <w:rsid w:val="00B1329D"/>
    <w:rsid w:val="00B643B0"/>
    <w:rsid w:val="00C175A0"/>
    <w:rsid w:val="00C66730"/>
    <w:rsid w:val="00C768D9"/>
    <w:rsid w:val="00C83516"/>
    <w:rsid w:val="00D0358D"/>
    <w:rsid w:val="00D07E2B"/>
    <w:rsid w:val="00D317CB"/>
    <w:rsid w:val="00D620CE"/>
    <w:rsid w:val="00D771BB"/>
    <w:rsid w:val="00DC0BD5"/>
    <w:rsid w:val="00DF6DBF"/>
    <w:rsid w:val="00E762B3"/>
    <w:rsid w:val="00EB629E"/>
    <w:rsid w:val="00ED521E"/>
    <w:rsid w:val="00F13CC1"/>
    <w:rsid w:val="00F53C44"/>
    <w:rsid w:val="00F658BF"/>
    <w:rsid w:val="00F7034C"/>
    <w:rsid w:val="00F927F5"/>
    <w:rsid w:val="00F95B8F"/>
    <w:rsid w:val="00FB0CFB"/>
    <w:rsid w:val="00FE22D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8A94-9D55-402B-85A9-79EE848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484</cp:revision>
  <dcterms:created xsi:type="dcterms:W3CDTF">2019-06-11T06:10:00Z</dcterms:created>
  <dcterms:modified xsi:type="dcterms:W3CDTF">2021-01-29T11:20:00Z</dcterms:modified>
</cp:coreProperties>
</file>