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B" w:rsidRPr="0084787B" w:rsidRDefault="0084787B" w:rsidP="0084787B">
      <w:pPr>
        <w:pStyle w:val="a4"/>
        <w:keepNext w:val="0"/>
        <w:spacing w:before="0" w:after="0"/>
        <w:jc w:val="center"/>
        <w:rPr>
          <w:rFonts w:eastAsia="Arial Unicode MS" w:cs="Times New Roman"/>
          <w:b/>
        </w:rPr>
      </w:pPr>
      <w:r w:rsidRPr="00EE1271">
        <w:rPr>
          <w:rFonts w:eastAsia="Arial Unicode MS" w:cs="Times New Roman"/>
          <w:b/>
        </w:rPr>
        <w:t>РОССИЙСКАЯ ФЕДЕРАЦИЯ</w:t>
      </w:r>
    </w:p>
    <w:p w:rsidR="0084787B" w:rsidRPr="0084787B" w:rsidRDefault="0084787B" w:rsidP="0084787B">
      <w:pPr>
        <w:pStyle w:val="a0"/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sz w:val="28"/>
          <w:szCs w:val="28"/>
        </w:rPr>
        <w:t>ОРЛОВСКАЯ ОБЛАСТЬ</w:t>
      </w:r>
    </w:p>
    <w:p w:rsidR="0084787B" w:rsidRPr="00EE1271" w:rsidRDefault="0084787B" w:rsidP="0084787B">
      <w:pPr>
        <w:jc w:val="center"/>
        <w:rPr>
          <w:rFonts w:eastAsia="Arial Unicode MS"/>
          <w:b/>
          <w:sz w:val="28"/>
          <w:szCs w:val="28"/>
        </w:rPr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i/>
          <w:sz w:val="28"/>
          <w:szCs w:val="28"/>
        </w:rPr>
        <w:t>АДМИНИСТРАЦИЯ ГОРОДА МЦЕНСКА</w:t>
      </w:r>
    </w:p>
    <w:p w:rsidR="0084787B" w:rsidRPr="00EE1271" w:rsidRDefault="0084787B" w:rsidP="0084787B">
      <w:pPr>
        <w:jc w:val="center"/>
        <w:rPr>
          <w:rFonts w:eastAsia="Arial Unicode MS"/>
          <w:b/>
          <w:i/>
          <w:sz w:val="28"/>
          <w:szCs w:val="28"/>
        </w:rPr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sz w:val="28"/>
          <w:szCs w:val="28"/>
        </w:rPr>
        <w:t>ПОСТАНОВЛЕНИЕ</w:t>
      </w:r>
    </w:p>
    <w:p w:rsidR="0084787B" w:rsidRPr="00D64FAB" w:rsidRDefault="0084787B" w:rsidP="0084787B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84787B" w:rsidRPr="00544FA6" w:rsidRDefault="00544FA6" w:rsidP="00544FA6">
      <w:pPr>
        <w:jc w:val="center"/>
      </w:pPr>
      <w:r>
        <w:rPr>
          <w:rFonts w:ascii="Arial" w:eastAsia="Arial Unicode MS" w:hAnsi="Arial" w:cs="Arial"/>
          <w:sz w:val="28"/>
          <w:szCs w:val="28"/>
        </w:rPr>
        <w:t>23.05</w:t>
      </w:r>
      <w:r w:rsidR="0084787B" w:rsidRPr="00D64FAB">
        <w:rPr>
          <w:rFonts w:ascii="Arial" w:eastAsia="Arial Unicode MS" w:hAnsi="Arial" w:cs="Arial"/>
          <w:sz w:val="28"/>
          <w:szCs w:val="28"/>
        </w:rPr>
        <w:t xml:space="preserve">.2019  № </w:t>
      </w:r>
      <w:r>
        <w:rPr>
          <w:rFonts w:ascii="Arial" w:eastAsia="Arial Unicode MS" w:hAnsi="Arial" w:cs="Arial"/>
          <w:sz w:val="28"/>
          <w:szCs w:val="28"/>
        </w:rPr>
        <w:t>45</w:t>
      </w:r>
      <w:r w:rsidR="003E5D27">
        <w:rPr>
          <w:rFonts w:ascii="Arial" w:eastAsia="Arial Unicode MS" w:hAnsi="Arial" w:cs="Arial"/>
          <w:sz w:val="28"/>
          <w:szCs w:val="28"/>
        </w:rPr>
        <w:t>6</w:t>
      </w:r>
    </w:p>
    <w:p w:rsidR="0084787B" w:rsidRDefault="0084787B" w:rsidP="0084787B">
      <w:pPr>
        <w:pStyle w:val="a6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3E5D27" w:rsidRPr="003E5D27" w:rsidRDefault="003E5D27" w:rsidP="003E5D27">
      <w:pPr>
        <w:pStyle w:val="a7"/>
        <w:spacing w:before="0" w:beforeAutospacing="0" w:after="0"/>
        <w:jc w:val="center"/>
        <w:rPr>
          <w:sz w:val="28"/>
          <w:szCs w:val="28"/>
        </w:rPr>
      </w:pPr>
      <w:proofErr w:type="gramStart"/>
      <w:r w:rsidRPr="003E5D27">
        <w:rPr>
          <w:sz w:val="28"/>
          <w:szCs w:val="28"/>
        </w:rPr>
        <w:t>О назначении публичных слушаний по обсуждению проекта решения о предоставлении разрешения на условно разрешённый вид использования земельного участка с кадастровым номером</w:t>
      </w:r>
      <w:proofErr w:type="gramEnd"/>
      <w:r w:rsidRPr="003E5D27">
        <w:rPr>
          <w:sz w:val="28"/>
          <w:szCs w:val="28"/>
        </w:rPr>
        <w:t xml:space="preserve"> 57:27:0020639:16 по адресу: Орловская область, </w:t>
      </w:r>
      <w:proofErr w:type="gramStart"/>
      <w:r w:rsidRPr="003E5D27">
        <w:rPr>
          <w:sz w:val="28"/>
          <w:szCs w:val="28"/>
        </w:rPr>
        <w:t>г</w:t>
      </w:r>
      <w:proofErr w:type="gramEnd"/>
      <w:r w:rsidRPr="003E5D27">
        <w:rPr>
          <w:sz w:val="28"/>
          <w:szCs w:val="28"/>
        </w:rPr>
        <w:t>. Мценск, ул. Ленина, д. 93, «магазины»</w:t>
      </w: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E5D27">
        <w:rPr>
          <w:sz w:val="28"/>
          <w:szCs w:val="28"/>
        </w:rPr>
        <w:tab/>
      </w:r>
      <w:proofErr w:type="gramStart"/>
      <w:r w:rsidRPr="003E5D27">
        <w:rPr>
          <w:sz w:val="28"/>
          <w:szCs w:val="28"/>
        </w:rPr>
        <w:t>На основании обращения Управления градостроительства, архитектуры и землеустройства Орловской области, от 09 апреля 2019 года № 13-2/700,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</w:t>
      </w:r>
      <w:proofErr w:type="gramEnd"/>
      <w:r w:rsidRPr="003E5D27">
        <w:rPr>
          <w:sz w:val="28"/>
          <w:szCs w:val="28"/>
        </w:rPr>
        <w:t xml:space="preserve"> города Мценска, утверждённым решением </w:t>
      </w:r>
      <w:proofErr w:type="spellStart"/>
      <w:r w:rsidRPr="003E5D27">
        <w:rPr>
          <w:sz w:val="28"/>
          <w:szCs w:val="28"/>
        </w:rPr>
        <w:t>Мценского</w:t>
      </w:r>
      <w:proofErr w:type="spellEnd"/>
      <w:r w:rsidRPr="003E5D27">
        <w:rPr>
          <w:sz w:val="28"/>
          <w:szCs w:val="28"/>
        </w:rPr>
        <w:t xml:space="preserve"> городского Совета народных депутатов от 28 марта 2019 года № 155-МПА,</w:t>
      </w: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3E5D27" w:rsidRPr="003E5D27" w:rsidRDefault="003E5D27" w:rsidP="003E5D27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3E5D27">
        <w:rPr>
          <w:sz w:val="28"/>
          <w:szCs w:val="28"/>
        </w:rPr>
        <w:t>ПОСТАНОВЛЯЮ:</w:t>
      </w:r>
    </w:p>
    <w:p w:rsidR="003E5D27" w:rsidRPr="003E5D27" w:rsidRDefault="003E5D27" w:rsidP="003E5D27">
      <w:pPr>
        <w:pStyle w:val="a7"/>
        <w:spacing w:before="0" w:beforeAutospacing="0" w:after="0"/>
        <w:jc w:val="center"/>
        <w:rPr>
          <w:sz w:val="28"/>
          <w:szCs w:val="28"/>
        </w:rPr>
      </w:pP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E5D27">
        <w:rPr>
          <w:sz w:val="28"/>
          <w:szCs w:val="28"/>
        </w:rPr>
        <w:tab/>
        <w:t xml:space="preserve">1. Назначить публичные слушания по обсуждению проекта решения о предоставлении разрешения на условно разрешённый вид использования земельного участка с кадастровым номером 57:27:0020639:16 по адресу: Орловская область, </w:t>
      </w:r>
      <w:proofErr w:type="gramStart"/>
      <w:r w:rsidRPr="003E5D27">
        <w:rPr>
          <w:sz w:val="28"/>
          <w:szCs w:val="28"/>
        </w:rPr>
        <w:t>г</w:t>
      </w:r>
      <w:proofErr w:type="gramEnd"/>
      <w:r w:rsidRPr="003E5D27">
        <w:rPr>
          <w:sz w:val="28"/>
          <w:szCs w:val="28"/>
        </w:rPr>
        <w:t>. Мценск, ул. Ленина, д. 93, «магазины».</w:t>
      </w: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E5D27">
        <w:rPr>
          <w:sz w:val="28"/>
          <w:szCs w:val="28"/>
        </w:rPr>
        <w:tab/>
        <w:t>2. Провести публичные слушания с 29 мая 2019 года по 17 июня 2019 года.</w:t>
      </w: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E5D27">
        <w:rPr>
          <w:sz w:val="28"/>
          <w:szCs w:val="28"/>
        </w:rPr>
        <w:tab/>
        <w:t xml:space="preserve">3. Собрание участников публичных слушаний провести 17 июня 2019 года в 17.00 часов по адресу: Орловская область, </w:t>
      </w:r>
      <w:proofErr w:type="gramStart"/>
      <w:r w:rsidRPr="003E5D27">
        <w:rPr>
          <w:sz w:val="28"/>
          <w:szCs w:val="28"/>
        </w:rPr>
        <w:t>г</w:t>
      </w:r>
      <w:proofErr w:type="gramEnd"/>
      <w:r w:rsidRPr="003E5D27">
        <w:rPr>
          <w:sz w:val="28"/>
          <w:szCs w:val="28"/>
        </w:rPr>
        <w:t>. Мценск, пл. Ленина, д. 1.</w:t>
      </w: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E5D27">
        <w:rPr>
          <w:sz w:val="28"/>
          <w:szCs w:val="28"/>
        </w:rPr>
        <w:tab/>
        <w:t xml:space="preserve">4. Комиссии по землепользованию и </w:t>
      </w:r>
      <w:proofErr w:type="gramStart"/>
      <w:r w:rsidRPr="003E5D27">
        <w:rPr>
          <w:sz w:val="28"/>
          <w:szCs w:val="28"/>
        </w:rPr>
        <w:t>застройке города</w:t>
      </w:r>
      <w:proofErr w:type="gramEnd"/>
      <w:r w:rsidRPr="003E5D27">
        <w:rPr>
          <w:sz w:val="28"/>
          <w:szCs w:val="28"/>
        </w:rPr>
        <w:t xml:space="preserve"> Мценска в установленном порядке обеспечить проведение публичных слушаний.</w:t>
      </w: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E5D27">
        <w:rPr>
          <w:sz w:val="28"/>
          <w:szCs w:val="28"/>
        </w:rPr>
        <w:tab/>
        <w:t xml:space="preserve">5. </w:t>
      </w:r>
      <w:proofErr w:type="gramStart"/>
      <w:r w:rsidRPr="003E5D27">
        <w:rPr>
          <w:sz w:val="28"/>
          <w:szCs w:val="28"/>
        </w:rPr>
        <w:t>Разместить</w:t>
      </w:r>
      <w:proofErr w:type="gramEnd"/>
      <w:r w:rsidRPr="003E5D27"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5" w:history="1">
        <w:r w:rsidRPr="003E5D27">
          <w:rPr>
            <w:rStyle w:val="a8"/>
            <w:sz w:val="28"/>
            <w:szCs w:val="28"/>
          </w:rPr>
          <w:t>www.adm-mtsensk.ru</w:t>
        </w:r>
      </w:hyperlink>
      <w:r w:rsidRPr="003E5D27">
        <w:rPr>
          <w:sz w:val="28"/>
          <w:szCs w:val="28"/>
        </w:rPr>
        <w:t>.</w:t>
      </w: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E5D27">
        <w:rPr>
          <w:sz w:val="28"/>
          <w:szCs w:val="28"/>
        </w:rPr>
        <w:tab/>
        <w:t>6. Постановление вступает в силу со дня его подписания.</w:t>
      </w:r>
    </w:p>
    <w:p w:rsid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3E5D27" w:rsidRPr="003E5D27" w:rsidRDefault="003E5D27" w:rsidP="003E5D27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E5D27">
        <w:rPr>
          <w:sz w:val="28"/>
          <w:szCs w:val="28"/>
        </w:rPr>
        <w:t xml:space="preserve">Глава города Мценска                                                                                    А. Н. Беляев </w:t>
      </w:r>
    </w:p>
    <w:p w:rsidR="001573E1" w:rsidRDefault="001573E1" w:rsidP="003E5D27">
      <w:pPr>
        <w:pStyle w:val="a7"/>
        <w:spacing w:before="0" w:beforeAutospacing="0" w:after="0"/>
        <w:jc w:val="center"/>
      </w:pPr>
    </w:p>
    <w:sectPr w:rsidR="001573E1" w:rsidSect="00207DB8">
      <w:pgSz w:w="11906" w:h="16838"/>
      <w:pgMar w:top="1134" w:right="64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87B"/>
    <w:rsid w:val="0007248D"/>
    <w:rsid w:val="001573E1"/>
    <w:rsid w:val="00164117"/>
    <w:rsid w:val="00207DB8"/>
    <w:rsid w:val="002A29A8"/>
    <w:rsid w:val="003E5D27"/>
    <w:rsid w:val="00404A81"/>
    <w:rsid w:val="00461739"/>
    <w:rsid w:val="00544FA6"/>
    <w:rsid w:val="00594E6B"/>
    <w:rsid w:val="00695440"/>
    <w:rsid w:val="0084787B"/>
    <w:rsid w:val="008F233F"/>
    <w:rsid w:val="009452C6"/>
    <w:rsid w:val="009B466C"/>
    <w:rsid w:val="00CD67AD"/>
    <w:rsid w:val="00D42946"/>
    <w:rsid w:val="00E27C6C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7B"/>
    <w:pPr>
      <w:widowControl w:val="0"/>
      <w:suppressAutoHyphens/>
      <w:spacing w:after="0" w:line="240" w:lineRule="auto"/>
    </w:pPr>
    <w:rPr>
      <w:rFonts w:eastAsia="DejaVu Sans"/>
      <w:kern w:val="1"/>
      <w:sz w:val="20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4787B"/>
    <w:pPr>
      <w:widowControl/>
      <w:tabs>
        <w:tab w:val="num" w:pos="0"/>
      </w:tabs>
      <w:suppressAutoHyphens w:val="0"/>
      <w:spacing w:before="100" w:after="100"/>
      <w:outlineLvl w:val="0"/>
    </w:pPr>
    <w:rPr>
      <w:rFonts w:eastAsia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787B"/>
    <w:rPr>
      <w:rFonts w:eastAsia="Times New Roman"/>
      <w:b/>
      <w:bCs/>
      <w:kern w:val="1"/>
      <w:sz w:val="48"/>
      <w:szCs w:val="48"/>
      <w:lang w:eastAsia="zh-CN"/>
    </w:rPr>
  </w:style>
  <w:style w:type="paragraph" w:customStyle="1" w:styleId="a4">
    <w:name w:val="Заголовок"/>
    <w:basedOn w:val="a"/>
    <w:next w:val="a0"/>
    <w:rsid w:val="0084787B"/>
    <w:pPr>
      <w:keepNext/>
      <w:spacing w:before="240" w:after="120"/>
    </w:pPr>
    <w:rPr>
      <w:rFonts w:cs="DejaVu Sans"/>
      <w:sz w:val="28"/>
      <w:szCs w:val="28"/>
    </w:rPr>
  </w:style>
  <w:style w:type="paragraph" w:styleId="a0">
    <w:name w:val="Body Text"/>
    <w:basedOn w:val="a"/>
    <w:link w:val="a5"/>
    <w:rsid w:val="0084787B"/>
    <w:pPr>
      <w:spacing w:after="120"/>
    </w:pPr>
  </w:style>
  <w:style w:type="character" w:customStyle="1" w:styleId="a5">
    <w:name w:val="Основной текст Знак"/>
    <w:basedOn w:val="a1"/>
    <w:link w:val="a0"/>
    <w:rsid w:val="0084787B"/>
    <w:rPr>
      <w:rFonts w:eastAsia="DejaVu Sans"/>
      <w:kern w:val="1"/>
      <w:sz w:val="20"/>
      <w:szCs w:val="24"/>
      <w:lang w:eastAsia="zh-CN"/>
    </w:rPr>
  </w:style>
  <w:style w:type="paragraph" w:customStyle="1" w:styleId="a6">
    <w:name w:val="Текст в заданном формате"/>
    <w:basedOn w:val="a"/>
    <w:rsid w:val="0084787B"/>
    <w:rPr>
      <w:rFonts w:ascii="Liberation Mono" w:eastAsia="Courier New" w:hAnsi="Liberation Mono" w:cs="Liberation Mono"/>
      <w:szCs w:val="20"/>
    </w:rPr>
  </w:style>
  <w:style w:type="paragraph" w:customStyle="1" w:styleId="Standard">
    <w:name w:val="Standard"/>
    <w:rsid w:val="0084787B"/>
    <w:pPr>
      <w:widowControl w:val="0"/>
      <w:suppressAutoHyphens/>
      <w:spacing w:after="0" w:line="240" w:lineRule="auto"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rsid w:val="00544FA6"/>
    <w:pPr>
      <w:widowControl/>
      <w:suppressAutoHyphens w:val="0"/>
      <w:spacing w:before="100" w:beforeAutospacing="1" w:after="119"/>
    </w:pPr>
    <w:rPr>
      <w:rFonts w:eastAsiaTheme="minorEastAsia" w:cstheme="minorBidi"/>
      <w:kern w:val="0"/>
      <w:sz w:val="24"/>
      <w:lang w:eastAsia="ru-RU"/>
    </w:rPr>
  </w:style>
  <w:style w:type="character" w:styleId="a8">
    <w:name w:val="Hyperlink"/>
    <w:basedOn w:val="a1"/>
    <w:uiPriority w:val="99"/>
    <w:rsid w:val="00544FA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mts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2019-05-28T10:36:00Z</dcterms:created>
  <dcterms:modified xsi:type="dcterms:W3CDTF">2019-05-28T10:36:00Z</dcterms:modified>
</cp:coreProperties>
</file>