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C0" w:rsidRDefault="00D21DC0">
      <w:pPr>
        <w:pStyle w:val="ConsPlusTitlePage"/>
      </w:pPr>
      <w:r>
        <w:t xml:space="preserve">Документ предоставлен </w:t>
      </w:r>
      <w:hyperlink r:id="rId4" w:history="1">
        <w:r>
          <w:rPr>
            <w:color w:val="0000FF"/>
          </w:rPr>
          <w:t>КонсультантПлюс</w:t>
        </w:r>
      </w:hyperlink>
      <w:r>
        <w:br/>
      </w:r>
    </w:p>
    <w:p w:rsidR="00D21DC0" w:rsidRDefault="00D21DC0">
      <w:pPr>
        <w:pStyle w:val="ConsPlusNormal"/>
        <w:outlineLvl w:val="0"/>
      </w:pPr>
    </w:p>
    <w:p w:rsidR="00D21DC0" w:rsidRDefault="00D21DC0">
      <w:pPr>
        <w:pStyle w:val="ConsPlusTitle"/>
        <w:jc w:val="center"/>
        <w:outlineLvl w:val="0"/>
      </w:pPr>
      <w:r>
        <w:t>ПРАВИТЕЛЬСТВО ОРЛОВСКОЙ ОБЛАСТИ</w:t>
      </w:r>
    </w:p>
    <w:p w:rsidR="00D21DC0" w:rsidRDefault="00D21DC0">
      <w:pPr>
        <w:pStyle w:val="ConsPlusTitle"/>
        <w:jc w:val="center"/>
      </w:pPr>
    </w:p>
    <w:p w:rsidR="00D21DC0" w:rsidRDefault="00D21DC0">
      <w:pPr>
        <w:pStyle w:val="ConsPlusTitle"/>
        <w:jc w:val="center"/>
      </w:pPr>
      <w:r>
        <w:t>ПОСТАНОВЛЕНИЕ</w:t>
      </w:r>
    </w:p>
    <w:p w:rsidR="00D21DC0" w:rsidRDefault="00D21DC0">
      <w:pPr>
        <w:pStyle w:val="ConsPlusTitle"/>
        <w:jc w:val="center"/>
      </w:pPr>
      <w:r>
        <w:t>от 16 марта 2017 г. N 94</w:t>
      </w:r>
    </w:p>
    <w:p w:rsidR="00D21DC0" w:rsidRDefault="00D21DC0">
      <w:pPr>
        <w:pStyle w:val="ConsPlusTitle"/>
        <w:jc w:val="center"/>
      </w:pPr>
    </w:p>
    <w:p w:rsidR="00D21DC0" w:rsidRDefault="00D21DC0">
      <w:pPr>
        <w:pStyle w:val="ConsPlusTitle"/>
        <w:jc w:val="center"/>
      </w:pPr>
      <w:r>
        <w:t>ОБ УТВЕРЖДЕНИИ ПОРЯДКА</w:t>
      </w:r>
    </w:p>
    <w:p w:rsidR="00D21DC0" w:rsidRDefault="00D21DC0">
      <w:pPr>
        <w:pStyle w:val="ConsPlusTitle"/>
        <w:jc w:val="center"/>
      </w:pPr>
      <w:r>
        <w:t>ОСУЩЕСТВЛЕНИЯ МУНИЦИПАЛЬНОГО ЗЕМЕЛЬНОГО КОНТРОЛЯ</w:t>
      </w:r>
    </w:p>
    <w:p w:rsidR="00D21DC0" w:rsidRDefault="00D21DC0">
      <w:pPr>
        <w:pStyle w:val="ConsPlusTitle"/>
        <w:jc w:val="center"/>
      </w:pPr>
      <w:r>
        <w:t>НА ТЕРРИТОРИИ ОРЛОВСКОЙ ОБЛАСТИ</w:t>
      </w:r>
    </w:p>
    <w:p w:rsidR="00D21DC0" w:rsidRDefault="00D21DC0">
      <w:pPr>
        <w:pStyle w:val="ConsPlusNormal"/>
        <w:ind w:firstLine="540"/>
        <w:jc w:val="both"/>
      </w:pPr>
    </w:p>
    <w:p w:rsidR="00D21DC0" w:rsidRDefault="00D21DC0">
      <w:pPr>
        <w:pStyle w:val="ConsPlusNormal"/>
        <w:ind w:firstLine="540"/>
        <w:jc w:val="both"/>
      </w:pPr>
      <w:proofErr w:type="gramStart"/>
      <w:r>
        <w:t xml:space="preserve">В соответствии со </w:t>
      </w:r>
      <w:hyperlink r:id="rId5" w:history="1">
        <w:r>
          <w:rPr>
            <w:color w:val="0000FF"/>
          </w:rPr>
          <w:t>статьей 72</w:t>
        </w:r>
      </w:hyperlink>
      <w:r>
        <w:t xml:space="preserve"> Земельного кодекса Российской Федерации, Федеральным </w:t>
      </w:r>
      <w:hyperlink r:id="rId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статьей 7.2</w:t>
        </w:r>
      </w:hyperlink>
      <w:r>
        <w:t xml:space="preserve"> Закона Орловской области от 5 июня 2015 года N 1793-ОЗ "О регулировании отдельных земельных отношений в Орловской области" Правительство Орловской области постановляет:</w:t>
      </w:r>
      <w:proofErr w:type="gramEnd"/>
    </w:p>
    <w:p w:rsidR="00D21DC0" w:rsidRDefault="00D21DC0">
      <w:pPr>
        <w:pStyle w:val="ConsPlusNormal"/>
        <w:ind w:firstLine="540"/>
        <w:jc w:val="both"/>
      </w:pPr>
    </w:p>
    <w:p w:rsidR="00D21DC0" w:rsidRDefault="00D21DC0">
      <w:pPr>
        <w:pStyle w:val="ConsPlusNormal"/>
        <w:ind w:firstLine="540"/>
        <w:jc w:val="both"/>
      </w:pPr>
      <w:r>
        <w:t xml:space="preserve">1. Утвердить прилагаемый </w:t>
      </w:r>
      <w:hyperlink w:anchor="P30" w:history="1">
        <w:r>
          <w:rPr>
            <w:color w:val="0000FF"/>
          </w:rPr>
          <w:t>Порядок</w:t>
        </w:r>
      </w:hyperlink>
      <w:r>
        <w:t xml:space="preserve"> осуществления муниципального земельного контроля на территории Орловской области.</w:t>
      </w:r>
    </w:p>
    <w:p w:rsidR="00D21DC0" w:rsidRDefault="00D21DC0">
      <w:pPr>
        <w:pStyle w:val="ConsPlusNormal"/>
        <w:spacing w:before="220"/>
        <w:ind w:firstLine="540"/>
        <w:jc w:val="both"/>
      </w:pPr>
      <w:r>
        <w:t>2. Управлению пресс-службы, связей с общественностью и аналитической работы Департамента внутренней политики и развития местного самоуправления Орловской области опубликовать настоящее постановление в газете "</w:t>
      </w:r>
      <w:proofErr w:type="gramStart"/>
      <w:r>
        <w:t>Орловская</w:t>
      </w:r>
      <w:proofErr w:type="gramEnd"/>
      <w:r>
        <w:t xml:space="preserve"> правда", а также разместить в государственной специализированной информационной системе "Портал Орловской области - публичный информационный центр" в сети Интернет.</w:t>
      </w:r>
    </w:p>
    <w:p w:rsidR="00D21DC0" w:rsidRDefault="00D21DC0">
      <w:pPr>
        <w:pStyle w:val="ConsPlusNormal"/>
        <w:spacing w:before="220"/>
        <w:ind w:firstLine="540"/>
        <w:jc w:val="both"/>
      </w:pPr>
      <w:r>
        <w:t>3. Настоящее постановление вступает в силу по истечении 10 дней со дня его официального опубликования.</w:t>
      </w:r>
    </w:p>
    <w:p w:rsidR="00D21DC0" w:rsidRDefault="00D21DC0">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первого заместителя Председателя Правительства Орловской области А.В. Мишанова.</w:t>
      </w:r>
    </w:p>
    <w:p w:rsidR="00D21DC0" w:rsidRDefault="00D21DC0">
      <w:pPr>
        <w:pStyle w:val="ConsPlusNormal"/>
        <w:ind w:firstLine="540"/>
        <w:jc w:val="both"/>
      </w:pPr>
    </w:p>
    <w:p w:rsidR="00D21DC0" w:rsidRDefault="00D21DC0">
      <w:pPr>
        <w:pStyle w:val="ConsPlusNormal"/>
        <w:jc w:val="right"/>
      </w:pPr>
      <w:r>
        <w:t>Председатель Правительства</w:t>
      </w:r>
    </w:p>
    <w:p w:rsidR="00D21DC0" w:rsidRDefault="00D21DC0">
      <w:pPr>
        <w:pStyle w:val="ConsPlusNormal"/>
        <w:jc w:val="right"/>
      </w:pPr>
      <w:r>
        <w:t>Орловской области</w:t>
      </w:r>
    </w:p>
    <w:p w:rsidR="00D21DC0" w:rsidRDefault="00D21DC0">
      <w:pPr>
        <w:pStyle w:val="ConsPlusNormal"/>
        <w:jc w:val="right"/>
      </w:pPr>
      <w:r>
        <w:t>В.В.ПОТОМСКИЙ</w:t>
      </w:r>
    </w:p>
    <w:p w:rsidR="00D21DC0" w:rsidRDefault="00D21DC0">
      <w:pPr>
        <w:pStyle w:val="ConsPlusNormal"/>
        <w:ind w:firstLine="540"/>
        <w:jc w:val="both"/>
      </w:pPr>
    </w:p>
    <w:p w:rsidR="00D21DC0" w:rsidRDefault="00D21DC0">
      <w:pPr>
        <w:pStyle w:val="ConsPlusNormal"/>
        <w:ind w:firstLine="540"/>
        <w:jc w:val="both"/>
      </w:pPr>
    </w:p>
    <w:p w:rsidR="00D21DC0" w:rsidRDefault="00D21DC0">
      <w:pPr>
        <w:pStyle w:val="ConsPlusNormal"/>
        <w:ind w:firstLine="540"/>
        <w:jc w:val="both"/>
      </w:pPr>
    </w:p>
    <w:p w:rsidR="00D21DC0" w:rsidRDefault="00D21DC0">
      <w:pPr>
        <w:pStyle w:val="ConsPlusNormal"/>
        <w:ind w:firstLine="540"/>
        <w:jc w:val="both"/>
      </w:pPr>
    </w:p>
    <w:p w:rsidR="00D21DC0" w:rsidRDefault="00D21DC0">
      <w:pPr>
        <w:pStyle w:val="ConsPlusNormal"/>
        <w:ind w:firstLine="540"/>
        <w:jc w:val="both"/>
      </w:pPr>
    </w:p>
    <w:p w:rsidR="00D21DC0" w:rsidRDefault="00D21DC0">
      <w:pPr>
        <w:pStyle w:val="ConsPlusNormal"/>
        <w:jc w:val="right"/>
        <w:outlineLvl w:val="0"/>
      </w:pPr>
      <w:r>
        <w:t>Приложение</w:t>
      </w:r>
    </w:p>
    <w:p w:rsidR="00D21DC0" w:rsidRDefault="00D21DC0">
      <w:pPr>
        <w:pStyle w:val="ConsPlusNormal"/>
        <w:jc w:val="right"/>
      </w:pPr>
      <w:r>
        <w:t>к постановлению</w:t>
      </w:r>
    </w:p>
    <w:p w:rsidR="00D21DC0" w:rsidRDefault="00D21DC0">
      <w:pPr>
        <w:pStyle w:val="ConsPlusNormal"/>
        <w:jc w:val="right"/>
      </w:pPr>
      <w:r>
        <w:t>Правительства Орловской области</w:t>
      </w:r>
    </w:p>
    <w:p w:rsidR="00D21DC0" w:rsidRDefault="00D21DC0">
      <w:pPr>
        <w:pStyle w:val="ConsPlusNormal"/>
        <w:jc w:val="right"/>
      </w:pPr>
      <w:r>
        <w:t>от 16 марта 2017 г. N 94</w:t>
      </w:r>
    </w:p>
    <w:p w:rsidR="00D21DC0" w:rsidRDefault="00D21DC0">
      <w:pPr>
        <w:pStyle w:val="ConsPlusNormal"/>
        <w:ind w:firstLine="540"/>
        <w:jc w:val="both"/>
      </w:pPr>
    </w:p>
    <w:p w:rsidR="00D21DC0" w:rsidRDefault="00D21DC0">
      <w:pPr>
        <w:pStyle w:val="ConsPlusTitle"/>
        <w:jc w:val="center"/>
      </w:pPr>
      <w:bookmarkStart w:id="0" w:name="P30"/>
      <w:bookmarkEnd w:id="0"/>
      <w:r>
        <w:t>ПОРЯДОК</w:t>
      </w:r>
    </w:p>
    <w:p w:rsidR="00D21DC0" w:rsidRDefault="00D21DC0">
      <w:pPr>
        <w:pStyle w:val="ConsPlusTitle"/>
        <w:jc w:val="center"/>
      </w:pPr>
      <w:r>
        <w:t>ОСУЩЕСТВЛЕНИЯ МУНИЦИПАЛЬНОГО ЗЕМЕЛЬНОГО КОНТРОЛЯ</w:t>
      </w:r>
    </w:p>
    <w:p w:rsidR="00D21DC0" w:rsidRDefault="00D21DC0">
      <w:pPr>
        <w:pStyle w:val="ConsPlusTitle"/>
        <w:jc w:val="center"/>
      </w:pPr>
      <w:r>
        <w:t>НА ТЕРРИТОРИИ ОРЛОВСКОЙ ОБЛАСТИ</w:t>
      </w:r>
    </w:p>
    <w:p w:rsidR="00D21DC0" w:rsidRDefault="00D21DC0">
      <w:pPr>
        <w:pStyle w:val="ConsPlusNormal"/>
        <w:ind w:firstLine="540"/>
        <w:jc w:val="both"/>
      </w:pPr>
    </w:p>
    <w:p w:rsidR="00D21DC0" w:rsidRDefault="00D21DC0">
      <w:pPr>
        <w:pStyle w:val="ConsPlusNormal"/>
        <w:jc w:val="center"/>
        <w:outlineLvl w:val="1"/>
      </w:pPr>
      <w:r>
        <w:t>1. Общие положения</w:t>
      </w:r>
    </w:p>
    <w:p w:rsidR="00D21DC0" w:rsidRDefault="00D21DC0">
      <w:pPr>
        <w:pStyle w:val="ConsPlusNormal"/>
        <w:ind w:firstLine="540"/>
        <w:jc w:val="both"/>
      </w:pPr>
    </w:p>
    <w:p w:rsidR="00D21DC0" w:rsidRDefault="00D21DC0">
      <w:pPr>
        <w:pStyle w:val="ConsPlusNormal"/>
        <w:ind w:firstLine="540"/>
        <w:jc w:val="both"/>
      </w:pPr>
      <w:r>
        <w:t xml:space="preserve">1.1. </w:t>
      </w:r>
      <w:proofErr w:type="gramStart"/>
      <w:r>
        <w:t xml:space="preserve">Настоящий Порядок разработан в соответствии со </w:t>
      </w:r>
      <w:hyperlink r:id="rId8" w:history="1">
        <w:r>
          <w:rPr>
            <w:color w:val="0000FF"/>
          </w:rPr>
          <w:t>статьей 72</w:t>
        </w:r>
      </w:hyperlink>
      <w:r>
        <w:t xml:space="preserve"> Земельного кодекса </w:t>
      </w:r>
      <w:r>
        <w:lastRenderedPageBreak/>
        <w:t xml:space="preserve">Российской Федерации, Федеральным </w:t>
      </w:r>
      <w:hyperlink r:id="rId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10" w:history="1">
        <w:r>
          <w:rPr>
            <w:color w:val="0000FF"/>
          </w:rPr>
          <w:t>статьей 7.2</w:t>
        </w:r>
      </w:hyperlink>
      <w:r>
        <w:t xml:space="preserve"> Закона Орловской области от 5 июня 2015 года N 1793-ОЗ "О регулировании отдельных земельных отношений в Орловской области</w:t>
      </w:r>
      <w:proofErr w:type="gramEnd"/>
      <w:r>
        <w:t xml:space="preserve">" </w:t>
      </w:r>
      <w:proofErr w:type="gramStart"/>
      <w:r>
        <w:t>и определяет деятельность органов местного самоуправления Орловской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законодательством Российской Федерации, законодательством Орловской области предусмотрена административная и иная ответственность (далее - муниципальный земельный контроль).</w:t>
      </w:r>
      <w:proofErr w:type="gramEnd"/>
    </w:p>
    <w:p w:rsidR="00D21DC0" w:rsidRDefault="00D21DC0">
      <w:pPr>
        <w:pStyle w:val="ConsPlusNormal"/>
        <w:spacing w:before="220"/>
        <w:ind w:firstLine="540"/>
        <w:jc w:val="both"/>
      </w:pPr>
      <w:r>
        <w:t>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Орловской области.</w:t>
      </w:r>
    </w:p>
    <w:p w:rsidR="00D21DC0" w:rsidRDefault="00D21DC0">
      <w:pPr>
        <w:pStyle w:val="ConsPlusNormal"/>
        <w:spacing w:before="220"/>
        <w:ind w:firstLine="540"/>
        <w:jc w:val="both"/>
      </w:pPr>
      <w:r>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законодательством Российской Федерации, законодательством Орловской области предусмотрена административная и иная ответственность.</w:t>
      </w:r>
    </w:p>
    <w:p w:rsidR="00D21DC0" w:rsidRDefault="00D21DC0">
      <w:pPr>
        <w:pStyle w:val="ConsPlusNormal"/>
        <w:spacing w:before="220"/>
        <w:ind w:firstLine="540"/>
        <w:jc w:val="both"/>
      </w:pPr>
      <w:r>
        <w:t>1.4. Муниципальный земельный контроль в отношении объектов земельных отношений осуществляется органом местного самоуправления муниципального района, городского округа, городского поселения (далее - уполномоченный орган) Орловской области.</w:t>
      </w:r>
    </w:p>
    <w:p w:rsidR="00D21DC0" w:rsidRDefault="00D21DC0">
      <w:pPr>
        <w:pStyle w:val="ConsPlusNormal"/>
        <w:ind w:firstLine="540"/>
        <w:jc w:val="both"/>
      </w:pPr>
    </w:p>
    <w:p w:rsidR="00D21DC0" w:rsidRDefault="00D21DC0">
      <w:pPr>
        <w:pStyle w:val="ConsPlusNormal"/>
        <w:jc w:val="center"/>
        <w:outlineLvl w:val="1"/>
      </w:pPr>
      <w:r>
        <w:t>2. Порядок организации и осуществления муниципального</w:t>
      </w:r>
    </w:p>
    <w:p w:rsidR="00D21DC0" w:rsidRDefault="00D21DC0">
      <w:pPr>
        <w:pStyle w:val="ConsPlusNormal"/>
        <w:jc w:val="center"/>
      </w:pPr>
      <w:r>
        <w:t>земельного контроля в отношении юридических лиц</w:t>
      </w:r>
    </w:p>
    <w:p w:rsidR="00D21DC0" w:rsidRDefault="00D21DC0">
      <w:pPr>
        <w:pStyle w:val="ConsPlusNormal"/>
        <w:jc w:val="center"/>
      </w:pPr>
      <w:r>
        <w:t>и индивидуальных предпринимателей</w:t>
      </w:r>
    </w:p>
    <w:p w:rsidR="00D21DC0" w:rsidRDefault="00D21DC0">
      <w:pPr>
        <w:pStyle w:val="ConsPlusNormal"/>
        <w:ind w:firstLine="540"/>
        <w:jc w:val="both"/>
      </w:pPr>
    </w:p>
    <w:p w:rsidR="00D21DC0" w:rsidRDefault="00D21DC0">
      <w:pPr>
        <w:pStyle w:val="ConsPlusNormal"/>
        <w:ind w:firstLine="540"/>
        <w:jc w:val="both"/>
      </w:pPr>
      <w:r>
        <w:t>2.1. Муниципальный земельный контроль в отношении юридических лиц и индивидуальных предпринимателей осуществляется должностным лицом уполномоченного органа (далее также - муниципальный инспектор, должностное лицо) на основании решения уполномоченного органа о проведении проверки (далее также - решение уполномоченного органа) в форме плановых и внеплановых проверок соблюдения юридическими лицами, индивидуальными предпринимателями требований земельного законодательства.</w:t>
      </w:r>
    </w:p>
    <w:p w:rsidR="00D21DC0" w:rsidRDefault="00D21DC0">
      <w:pPr>
        <w:pStyle w:val="ConsPlusNormal"/>
        <w:spacing w:before="220"/>
        <w:ind w:firstLine="540"/>
        <w:jc w:val="both"/>
      </w:pPr>
      <w:r>
        <w:t>2.2. Плановые проверки проводятся на основании разрабатываемых уполномоченным органом ежегодных планов проведения плановых проверок.</w:t>
      </w:r>
    </w:p>
    <w:p w:rsidR="00D21DC0" w:rsidRDefault="00D21DC0">
      <w:pPr>
        <w:pStyle w:val="ConsPlusNormal"/>
        <w:spacing w:before="220"/>
        <w:ind w:firstLine="540"/>
        <w:jc w:val="both"/>
      </w:pPr>
      <w:r>
        <w:t xml:space="preserve">2.3. Проведение плановых и внеплановых проверок в отношении юридических лиц и индивидуальных предпринимателей, а также утверждение уполномоченным органом ежегодного плана проведения плановых проверок в отношении указанных лиц осуществляется в порядке, установленном </w:t>
      </w:r>
      <w:hyperlink r:id="rId11" w:history="1">
        <w:r>
          <w:rPr>
            <w:color w:val="0000FF"/>
          </w:rPr>
          <w:t>статьями 9</w:t>
        </w:r>
      </w:hyperlink>
      <w:r>
        <w:t xml:space="preserve">, </w:t>
      </w:r>
      <w:hyperlink r:id="rId12" w:history="1">
        <w:r>
          <w:rPr>
            <w:color w:val="0000FF"/>
          </w:rPr>
          <w:t>10</w:t>
        </w:r>
      </w:hyperlink>
      <w:r>
        <w:t xml:space="preserve">, </w:t>
      </w:r>
      <w:hyperlink r:id="rId13" w:history="1">
        <w:r>
          <w:rPr>
            <w:color w:val="0000FF"/>
          </w:rPr>
          <w:t>13</w:t>
        </w:r>
      </w:hyperlink>
      <w:r>
        <w:t xml:space="preserve"> Федерального закона.</w:t>
      </w:r>
    </w:p>
    <w:p w:rsidR="00D21DC0" w:rsidRDefault="00D21DC0">
      <w:pPr>
        <w:pStyle w:val="ConsPlusNormal"/>
        <w:spacing w:before="220"/>
        <w:ind w:firstLine="540"/>
        <w:jc w:val="both"/>
      </w:pPr>
      <w:r>
        <w:t xml:space="preserve">2.4. О проведении плановой проверки юридическое лицо, индивидуальный предприниматель уведомляются уполномоченным органом не </w:t>
      </w:r>
      <w:proofErr w:type="gramStart"/>
      <w:r>
        <w:t>позднее</w:t>
      </w:r>
      <w:proofErr w:type="gramEnd"/>
      <w:r>
        <w:t xml:space="preserve"> чем за три рабочих дня до начала ее проведения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D21DC0" w:rsidRDefault="00D21DC0">
      <w:pPr>
        <w:pStyle w:val="ConsPlusNormal"/>
        <w:spacing w:before="220"/>
        <w:ind w:firstLine="540"/>
        <w:jc w:val="both"/>
      </w:pPr>
      <w:r>
        <w:t xml:space="preserve">2.5. </w:t>
      </w:r>
      <w:proofErr w:type="gramStart"/>
      <w:r>
        <w:t>О проведении внеплановой выездной проверки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t xml:space="preserve"> </w:t>
      </w:r>
      <w:proofErr w:type="gramStart"/>
      <w:r>
        <w:t>реестре</w:t>
      </w:r>
      <w:proofErr w:type="gramEnd"/>
      <w:r>
        <w:t xml:space="preserve"> индивидуальных предпринимателей либо ранее был представлен юридическим лицом, индивидуальным предпринимателем в уполномоченный орган.</w:t>
      </w:r>
    </w:p>
    <w:p w:rsidR="00D21DC0" w:rsidRDefault="00D21DC0">
      <w:pPr>
        <w:pStyle w:val="ConsPlusNormal"/>
        <w:spacing w:before="220"/>
        <w:ind w:firstLine="540"/>
        <w:jc w:val="both"/>
      </w:pPr>
      <w:bookmarkStart w:id="1" w:name="P50"/>
      <w:bookmarkEnd w:id="1"/>
      <w:r>
        <w:t xml:space="preserve">2.6. По результатам проведения мероприятий по муниципальному земельному контролю муниципальным инспектором составляется </w:t>
      </w:r>
      <w:hyperlink r:id="rId14" w:history="1">
        <w:r>
          <w:rPr>
            <w:color w:val="0000FF"/>
          </w:rPr>
          <w:t>акт</w:t>
        </w:r>
      </w:hyperlink>
      <w:r>
        <w:t xml:space="preserve"> проверки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Акт проверки оформляется в день окончания проведения мероприятия по муниципальному земельному контролю в порядке, установленном </w:t>
      </w:r>
      <w:hyperlink r:id="rId15" w:history="1">
        <w:r>
          <w:rPr>
            <w:color w:val="0000FF"/>
          </w:rPr>
          <w:t>статьей 16</w:t>
        </w:r>
      </w:hyperlink>
      <w:r>
        <w:t xml:space="preserve"> Федерального закона.</w:t>
      </w:r>
    </w:p>
    <w:p w:rsidR="00D21DC0" w:rsidRDefault="00D21DC0">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21DC0" w:rsidRDefault="00D21DC0">
      <w:pPr>
        <w:pStyle w:val="ConsPlusNormal"/>
        <w:spacing w:before="220"/>
        <w:ind w:firstLine="540"/>
        <w:jc w:val="both"/>
      </w:pPr>
      <w: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уполномоченным органом в адрес проверяемого лица в срок, указанный в </w:t>
      </w:r>
      <w:hyperlink w:anchor="P50" w:history="1">
        <w:r>
          <w:rPr>
            <w:color w:val="0000FF"/>
          </w:rPr>
          <w:t>абзаце первом</w:t>
        </w:r>
      </w:hyperlink>
      <w:r>
        <w:t xml:space="preserve"> настоящего пункта,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1DC0" w:rsidRDefault="00D21DC0">
      <w:pPr>
        <w:pStyle w:val="ConsPlusNormal"/>
        <w:spacing w:before="220"/>
        <w:ind w:firstLine="540"/>
        <w:jc w:val="both"/>
      </w:pPr>
      <w:r>
        <w:t>2.7. 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фототаблица с нумерацией каждого фотоснимка и иная информация, подтверждающая или опровергающая нарушение требований земельного законодательства.</w:t>
      </w:r>
    </w:p>
    <w:p w:rsidR="00D21DC0" w:rsidRDefault="00D21DC0">
      <w:pPr>
        <w:pStyle w:val="ConsPlusNormal"/>
        <w:spacing w:before="220"/>
        <w:ind w:firstLine="540"/>
        <w:jc w:val="both"/>
      </w:pPr>
      <w:r>
        <w:t xml:space="preserve">2.8.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w:t>
      </w:r>
      <w:r>
        <w:lastRenderedPageBreak/>
        <w:t>законодательством Российской Федерации предусмотрена административная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w:t>
      </w:r>
    </w:p>
    <w:p w:rsidR="00D21DC0" w:rsidRDefault="00D21DC0">
      <w:pPr>
        <w:pStyle w:val="ConsPlusNormal"/>
        <w:ind w:firstLine="540"/>
        <w:jc w:val="both"/>
      </w:pPr>
    </w:p>
    <w:p w:rsidR="00D21DC0" w:rsidRDefault="00D21DC0">
      <w:pPr>
        <w:pStyle w:val="ConsPlusNormal"/>
        <w:jc w:val="center"/>
        <w:outlineLvl w:val="1"/>
      </w:pPr>
      <w:r>
        <w:t>3. Порядок организации и осуществления</w:t>
      </w:r>
    </w:p>
    <w:p w:rsidR="00D21DC0" w:rsidRDefault="00D21DC0">
      <w:pPr>
        <w:pStyle w:val="ConsPlusNormal"/>
        <w:jc w:val="center"/>
      </w:pPr>
      <w:r>
        <w:t>муниципального земельного контроля в отношении</w:t>
      </w:r>
    </w:p>
    <w:p w:rsidR="00D21DC0" w:rsidRDefault="00D21DC0">
      <w:pPr>
        <w:pStyle w:val="ConsPlusNormal"/>
        <w:jc w:val="center"/>
      </w:pPr>
      <w:r>
        <w:t>граждан, органов государственной власти,</w:t>
      </w:r>
    </w:p>
    <w:p w:rsidR="00D21DC0" w:rsidRDefault="00D21DC0">
      <w:pPr>
        <w:pStyle w:val="ConsPlusNormal"/>
        <w:jc w:val="center"/>
      </w:pPr>
      <w:r>
        <w:t>органов местного самоуправления</w:t>
      </w:r>
    </w:p>
    <w:p w:rsidR="00D21DC0" w:rsidRDefault="00D21DC0">
      <w:pPr>
        <w:pStyle w:val="ConsPlusNormal"/>
        <w:ind w:firstLine="540"/>
        <w:jc w:val="both"/>
      </w:pPr>
    </w:p>
    <w:p w:rsidR="00D21DC0" w:rsidRDefault="00D21DC0">
      <w:pPr>
        <w:pStyle w:val="ConsPlusNormal"/>
        <w:ind w:firstLine="540"/>
        <w:jc w:val="both"/>
      </w:pPr>
      <w:r>
        <w:t>3.1. Муниципальный земельный контроль в отношении граждан, органов государственной власти, органов местного самоуправления осуществляется муниципальным инспектором в форме плановых и внеплановых проверок.</w:t>
      </w:r>
    </w:p>
    <w:p w:rsidR="00D21DC0" w:rsidRDefault="00D21DC0">
      <w:pPr>
        <w:pStyle w:val="ConsPlusNormal"/>
        <w:spacing w:before="220"/>
        <w:ind w:firstLine="540"/>
        <w:jc w:val="both"/>
      </w:pPr>
      <w:r>
        <w:t>3.2. Плановые проверки в отношении граждан, органов государственной власти, органов местного самоуправления проводятся не чаще одного раза в три года.</w:t>
      </w:r>
    </w:p>
    <w:p w:rsidR="00D21DC0" w:rsidRDefault="00D21DC0">
      <w:pPr>
        <w:pStyle w:val="ConsPlusNormal"/>
        <w:spacing w:before="220"/>
        <w:ind w:firstLine="540"/>
        <w:jc w:val="both"/>
      </w:pPr>
      <w:r>
        <w:t xml:space="preserve">3.3. Плановые проверки проводятся на основании разрабатываемых уполномоченным органом ежегодных </w:t>
      </w:r>
      <w:hyperlink r:id="rId16" w:history="1">
        <w:r>
          <w:rPr>
            <w:color w:val="0000FF"/>
          </w:rPr>
          <w:t>планов</w:t>
        </w:r>
      </w:hyperlink>
      <w:r>
        <w:t xml:space="preserve"> проведения плановых проверок по форме, утвержденной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D21DC0" w:rsidRDefault="00D21DC0">
      <w:pPr>
        <w:pStyle w:val="ConsPlusNormal"/>
        <w:spacing w:before="220"/>
        <w:ind w:firstLine="540"/>
        <w:jc w:val="both"/>
      </w:pPr>
      <w:r>
        <w:t xml:space="preserve">3.4. Ежегодные планы проведения плановых проверок в отношении граждан, органов государственной власти, органов местного самоуправления формируются в срок до 10 декабря года, предшествующего году проведения плановых проверок, и утверждаются руководителем уполномоченного органа. Ежегодный план проведения плановых проверок в отношении граждан доводится </w:t>
      </w:r>
      <w:proofErr w:type="gramStart"/>
      <w:r>
        <w:t>до сведения заинтересованных лиц посредством его размещения на официальном сайте муниципального образования в сети Интернет в трехдневный срок со дня</w:t>
      </w:r>
      <w:proofErr w:type="gramEnd"/>
      <w:r>
        <w:t xml:space="preserve"> его утверждения.</w:t>
      </w:r>
    </w:p>
    <w:p w:rsidR="00D21DC0" w:rsidRDefault="00D21DC0">
      <w:pPr>
        <w:pStyle w:val="ConsPlusNormal"/>
        <w:spacing w:before="220"/>
        <w:ind w:firstLine="540"/>
        <w:jc w:val="both"/>
      </w:pPr>
      <w:r>
        <w:t>В ежегодных планах проведения плановых проверок в отношении граждан указываются следующие сведения:</w:t>
      </w:r>
    </w:p>
    <w:p w:rsidR="00D21DC0" w:rsidRDefault="00D21DC0">
      <w:pPr>
        <w:pStyle w:val="ConsPlusNormal"/>
        <w:spacing w:before="220"/>
        <w:ind w:firstLine="540"/>
        <w:jc w:val="both"/>
      </w:pPr>
      <w:proofErr w:type="gramStart"/>
      <w:r>
        <w:t>1) для граждан: фамилия, имя, отчество (последнее - при наличии), наименования правообладателей (для органов государственной власти, органов местного самоуправления), подлежащих плановой проверке;</w:t>
      </w:r>
      <w:proofErr w:type="gramEnd"/>
    </w:p>
    <w:p w:rsidR="00D21DC0" w:rsidRDefault="00D21DC0">
      <w:pPr>
        <w:pStyle w:val="ConsPlusNormal"/>
        <w:spacing w:before="220"/>
        <w:ind w:firstLine="540"/>
        <w:jc w:val="both"/>
      </w:pPr>
      <w:r>
        <w:t>2) дата начала проведения плановой проверки;</w:t>
      </w:r>
    </w:p>
    <w:p w:rsidR="00D21DC0" w:rsidRDefault="00D21DC0">
      <w:pPr>
        <w:pStyle w:val="ConsPlusNormal"/>
        <w:spacing w:before="220"/>
        <w:ind w:firstLine="540"/>
        <w:jc w:val="both"/>
      </w:pPr>
      <w:r>
        <w:t>3) сведения об объектах земельных отношений, в отношении которых будет проводиться проверка, позволяющие их идентифицировать (кадастровый номер (при наличии), адрес и (или) описание местоположения);</w:t>
      </w:r>
    </w:p>
    <w:p w:rsidR="00D21DC0" w:rsidRDefault="00D21DC0">
      <w:pPr>
        <w:pStyle w:val="ConsPlusNormal"/>
        <w:spacing w:before="220"/>
        <w:ind w:firstLine="540"/>
        <w:jc w:val="both"/>
      </w:pPr>
      <w:r>
        <w:t>4) цель и основания проведения проверки;</w:t>
      </w:r>
    </w:p>
    <w:p w:rsidR="00D21DC0" w:rsidRDefault="00D21DC0">
      <w:pPr>
        <w:pStyle w:val="ConsPlusNormal"/>
        <w:spacing w:before="220"/>
        <w:ind w:firstLine="540"/>
        <w:jc w:val="both"/>
      </w:pPr>
      <w:r>
        <w:t>5) наименование органа, осуществляющего плановую проверку.</w:t>
      </w:r>
    </w:p>
    <w:p w:rsidR="00D21DC0" w:rsidRDefault="00D21DC0">
      <w:pPr>
        <w:pStyle w:val="ConsPlusNormal"/>
        <w:spacing w:before="220"/>
        <w:ind w:firstLine="540"/>
        <w:jc w:val="both"/>
      </w:pPr>
      <w:r>
        <w:t>3.5. Ежегодные планы проведения плановых проверок в отношении граждан, органов государственной власти, органов местного самоуправления с органами прокуратуры не согласовываются. Плановая проверка проводится по решению уполномоченного органа.</w:t>
      </w:r>
    </w:p>
    <w:p w:rsidR="00D21DC0" w:rsidRDefault="00D21DC0">
      <w:pPr>
        <w:pStyle w:val="ConsPlusNormal"/>
        <w:spacing w:before="220"/>
        <w:ind w:firstLine="540"/>
        <w:jc w:val="both"/>
      </w:pPr>
      <w:r>
        <w:t>3.6. О проведении плановой проверки проверяемое лицо уведомляется уполномоченным органом не позднее трех рабочих дней до начала ее проведения посредством направления копии решения уполномоченного органа заказным почтовым отправлением с уведомлением о вручении или посредством направления факса, телефонограммы, телеграммы проверяемому лицу.</w:t>
      </w:r>
    </w:p>
    <w:p w:rsidR="00D21DC0" w:rsidRDefault="00D21DC0">
      <w:pPr>
        <w:pStyle w:val="ConsPlusNormal"/>
        <w:spacing w:before="220"/>
        <w:ind w:firstLine="540"/>
        <w:jc w:val="both"/>
      </w:pPr>
      <w:r>
        <w:lastRenderedPageBreak/>
        <w:t>3.7. Основаниями для проведения внеплановой проверки являются:</w:t>
      </w:r>
    </w:p>
    <w:p w:rsidR="00D21DC0" w:rsidRDefault="00D21DC0">
      <w:pPr>
        <w:pStyle w:val="ConsPlusNormal"/>
        <w:spacing w:before="220"/>
        <w:ind w:firstLine="540"/>
        <w:jc w:val="both"/>
      </w:pPr>
      <w:proofErr w:type="gramStart"/>
      <w:r>
        <w:t>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roofErr w:type="gramEnd"/>
    </w:p>
    <w:p w:rsidR="00D21DC0" w:rsidRDefault="00D21DC0">
      <w:pPr>
        <w:pStyle w:val="ConsPlusNormal"/>
        <w:spacing w:before="220"/>
        <w:ind w:firstLine="540"/>
        <w:jc w:val="both"/>
      </w:pPr>
      <w: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государственных органов, органов местного самоуправления, из средств массовой информации о фактах нарушения земельного законодательства или фактах неустранения ранее выявленных нарушений.</w:t>
      </w:r>
    </w:p>
    <w:p w:rsidR="00D21DC0" w:rsidRDefault="00D21DC0">
      <w:pPr>
        <w:pStyle w:val="ConsPlusNormal"/>
        <w:spacing w:before="220"/>
        <w:ind w:firstLine="540"/>
        <w:jc w:val="both"/>
      </w:pPr>
      <w:r>
        <w:t>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21DC0" w:rsidRDefault="00D21DC0">
      <w:pPr>
        <w:pStyle w:val="ConsPlusNormal"/>
        <w:spacing w:before="220"/>
        <w:ind w:firstLine="540"/>
        <w:jc w:val="both"/>
      </w:pPr>
      <w:r>
        <w:t>3.8. О проведении внеплановой проверки гражданин, орган государственной власти, орган местного самоуправления уведомляются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направлением факса, телефонограммы, телеграммы проверяемому лицу.</w:t>
      </w:r>
    </w:p>
    <w:p w:rsidR="00D21DC0" w:rsidRDefault="00D21DC0">
      <w:pPr>
        <w:pStyle w:val="ConsPlusNormal"/>
        <w:spacing w:before="220"/>
        <w:ind w:firstLine="540"/>
        <w:jc w:val="both"/>
      </w:pPr>
      <w:r>
        <w:t>3.9. Согласования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D21DC0" w:rsidRDefault="00D21DC0">
      <w:pPr>
        <w:pStyle w:val="ConsPlusNormal"/>
        <w:spacing w:before="220"/>
        <w:ind w:firstLine="540"/>
        <w:jc w:val="both"/>
      </w:pPr>
      <w:bookmarkStart w:id="2" w:name="P79"/>
      <w:bookmarkEnd w:id="2"/>
      <w:r>
        <w:t>3.10. Плановая и внеплановая проверки проводятся в форме документарной проверки и (или) выездной проверки.</w:t>
      </w:r>
    </w:p>
    <w:p w:rsidR="00D21DC0" w:rsidRDefault="00D21DC0">
      <w:pPr>
        <w:pStyle w:val="ConsPlusNormal"/>
        <w:spacing w:before="220"/>
        <w:ind w:firstLine="540"/>
        <w:jc w:val="both"/>
      </w:pPr>
      <w:r>
        <w:t>3.11. Предметом документарной проверки являются документы, акты предыдущих проверок и иные материалы, имеющиеся в распоряжении должностного лица.</w:t>
      </w:r>
    </w:p>
    <w:p w:rsidR="00D21DC0" w:rsidRDefault="00D21DC0">
      <w:pPr>
        <w:pStyle w:val="ConsPlusNormal"/>
        <w:spacing w:before="220"/>
        <w:ind w:firstLine="540"/>
        <w:jc w:val="both"/>
      </w:pPr>
      <w:r>
        <w:t>Организация документарной проверки осуществляется по месту нахождения уполномоченного лица. В процессе документарной проверки муниципальными инспекторами в первую очередь рассматриваются документы, которые имеются в распоряжении уполномоченного лица.</w:t>
      </w:r>
    </w:p>
    <w:p w:rsidR="00D21DC0" w:rsidRDefault="00D21DC0">
      <w:pPr>
        <w:pStyle w:val="ConsPlusNormal"/>
        <w:spacing w:before="220"/>
        <w:ind w:firstLine="540"/>
        <w:jc w:val="both"/>
      </w:pPr>
      <w:proofErr w:type="gramStart"/>
      <w:r>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проверяемым лицом требований, установленных действующим земельным законодательством,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руководителя уполномоченного органа о проведении проверки.</w:t>
      </w:r>
    </w:p>
    <w:p w:rsidR="00D21DC0" w:rsidRDefault="00D21DC0">
      <w:pPr>
        <w:pStyle w:val="ConsPlusNormal"/>
        <w:spacing w:before="220"/>
        <w:ind w:firstLine="540"/>
        <w:jc w:val="both"/>
      </w:pPr>
      <w:r>
        <w:t>3.12. Предметом выездной проверки является состояние используемых земельных участков граждан, органов государственной власти и органов местного самоуправления и принимаемые ими меры по исполнению требований, установленных законодательством Российской Федерации, законодательством Орловской области, муниципальными правовыми актами в области земельного законодательства.</w:t>
      </w:r>
    </w:p>
    <w:p w:rsidR="00D21DC0" w:rsidRDefault="00D21DC0">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D21DC0" w:rsidRDefault="00D21DC0">
      <w:pPr>
        <w:pStyle w:val="ConsPlusNormal"/>
        <w:spacing w:before="220"/>
        <w:ind w:firstLine="540"/>
        <w:jc w:val="both"/>
      </w:pPr>
      <w:r>
        <w:t xml:space="preserve">удостовериться в полноте и достоверности сведений, содержащихся в имеющихся в </w:t>
      </w:r>
      <w:r>
        <w:lastRenderedPageBreak/>
        <w:t>распоряжении уполномоченного органа документах гражданина, органа государственной власти, органа местного самоуправления;</w:t>
      </w:r>
    </w:p>
    <w:p w:rsidR="00D21DC0" w:rsidRDefault="00D21DC0">
      <w:pPr>
        <w:pStyle w:val="ConsPlusNormal"/>
        <w:spacing w:before="220"/>
        <w:ind w:firstLine="540"/>
        <w:jc w:val="both"/>
      </w:pPr>
      <w:r>
        <w:t>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D21DC0" w:rsidRDefault="00D21DC0">
      <w:pPr>
        <w:pStyle w:val="ConsPlusNormal"/>
        <w:spacing w:before="220"/>
        <w:ind w:firstLine="540"/>
        <w:jc w:val="both"/>
      </w:pPr>
      <w:r>
        <w:t xml:space="preserve">Выездная проверка проводится по месту нахождения земельного участка. </w:t>
      </w:r>
      <w:proofErr w:type="gramStart"/>
      <w: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гражданина, руководителя или иного должностного лица органа государственной власти, органа местного самоуправления, его уполномоченного представителя с решением уполномоченного органа о проведении проверки и с полномочиями проводящих выездную проверку лиц, а также с целями, основаниями проведения выездной проверки, видами и объемом мероприятий по контролю, составом экспертов, представителями</w:t>
      </w:r>
      <w:proofErr w:type="gramEnd"/>
      <w:r>
        <w:t xml:space="preserve"> экспертных организаций, привлекаемых к выездной проверке, со сроками и с условиями ее проведения.</w:t>
      </w:r>
    </w:p>
    <w:p w:rsidR="00D21DC0" w:rsidRDefault="00D21DC0">
      <w:pPr>
        <w:pStyle w:val="ConsPlusNormal"/>
        <w:spacing w:before="220"/>
        <w:ind w:firstLine="540"/>
        <w:jc w:val="both"/>
      </w:pPr>
      <w:r>
        <w:t xml:space="preserve">3.13. Выездная проверка в случае отсутствия гражданина или его уполномоченного представителя может быть проведена </w:t>
      </w:r>
      <w:proofErr w:type="gramStart"/>
      <w:r>
        <w:t>при условии своевременного извещения о необходимости прибытия к проверяемому земельному участку заказным письмом с уведомлением о вручении</w:t>
      </w:r>
      <w:proofErr w:type="gramEnd"/>
      <w:r>
        <w:t>, телеграммой либо с использованием иных средств связи и доставки, обеспечивающих фиксирование извещения или вызова.</w:t>
      </w:r>
    </w:p>
    <w:p w:rsidR="00D21DC0" w:rsidRDefault="00D21DC0">
      <w:pPr>
        <w:pStyle w:val="ConsPlusNormal"/>
        <w:spacing w:before="220"/>
        <w:ind w:firstLine="540"/>
        <w:jc w:val="both"/>
      </w:pPr>
      <w:r>
        <w:t xml:space="preserve">3.14. Срок проведения каждой из проверок, предусмотренных </w:t>
      </w:r>
      <w:hyperlink w:anchor="P79" w:history="1">
        <w:r>
          <w:rPr>
            <w:color w:val="0000FF"/>
          </w:rPr>
          <w:t>пунктом 3.10</w:t>
        </w:r>
      </w:hyperlink>
      <w:r>
        <w:t xml:space="preserve"> настоящего Порядка, не может превышать двадцати рабочих дней.</w:t>
      </w:r>
    </w:p>
    <w:p w:rsidR="00D21DC0" w:rsidRDefault="00D21DC0">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1DC0" w:rsidRDefault="00D21DC0">
      <w:pPr>
        <w:pStyle w:val="ConsPlusNormal"/>
        <w:spacing w:before="220"/>
        <w:ind w:firstLine="540"/>
        <w:jc w:val="both"/>
      </w:pPr>
      <w:r>
        <w:t>3.15. По результатам проведения мероприятий по муниципальному земельному контролю муниципальным инспектором составляется акт проверки.</w:t>
      </w:r>
    </w:p>
    <w:p w:rsidR="00D21DC0" w:rsidRDefault="00D21DC0">
      <w:pPr>
        <w:pStyle w:val="ConsPlusNormal"/>
        <w:spacing w:before="220"/>
        <w:ind w:firstLine="540"/>
        <w:jc w:val="both"/>
      </w:pPr>
      <w:r>
        <w:t>Акт проверки должен содержать следующие необходимые данные:</w:t>
      </w:r>
    </w:p>
    <w:p w:rsidR="00D21DC0" w:rsidRDefault="00D21DC0">
      <w:pPr>
        <w:pStyle w:val="ConsPlusNormal"/>
        <w:spacing w:before="220"/>
        <w:ind w:left="540"/>
        <w:jc w:val="both"/>
      </w:pPr>
      <w:r>
        <w:t>1) дату, номер, место и время составления акта;</w:t>
      </w:r>
    </w:p>
    <w:p w:rsidR="00D21DC0" w:rsidRDefault="00D21DC0">
      <w:pPr>
        <w:pStyle w:val="ConsPlusNormal"/>
        <w:spacing w:before="220"/>
        <w:ind w:firstLine="540"/>
        <w:jc w:val="both"/>
      </w:pPr>
      <w:r>
        <w:t>2) время начала и окончания проверки;</w:t>
      </w:r>
    </w:p>
    <w:p w:rsidR="00D21DC0" w:rsidRDefault="00D21DC0">
      <w:pPr>
        <w:pStyle w:val="ConsPlusNormal"/>
        <w:spacing w:before="220"/>
        <w:ind w:firstLine="540"/>
        <w:jc w:val="both"/>
      </w:pPr>
      <w:r>
        <w:t>3) фамилию, имя, отчество гражданина, наименование органа государственной власти, органа местного самоуправления, в отношении которого проводилась проверка;</w:t>
      </w:r>
    </w:p>
    <w:p w:rsidR="00D21DC0" w:rsidRDefault="00D21DC0">
      <w:pPr>
        <w:pStyle w:val="ConsPlusNormal"/>
        <w:spacing w:before="220"/>
        <w:ind w:firstLine="540"/>
        <w:jc w:val="both"/>
      </w:pPr>
      <w:r>
        <w:t>4) фамилию, имя, отчество и должность лица, составившего акт проверки;</w:t>
      </w:r>
    </w:p>
    <w:p w:rsidR="00D21DC0" w:rsidRDefault="00D21DC0">
      <w:pPr>
        <w:pStyle w:val="ConsPlusNormal"/>
        <w:spacing w:before="220"/>
        <w:ind w:firstLine="540"/>
        <w:jc w:val="both"/>
      </w:pPr>
      <w:r>
        <w:t>5) номер решения уполномоченного органа о проведении проверки;</w:t>
      </w:r>
    </w:p>
    <w:p w:rsidR="00D21DC0" w:rsidRDefault="00D21DC0">
      <w:pPr>
        <w:pStyle w:val="ConsPlusNormal"/>
        <w:spacing w:before="220"/>
        <w:ind w:firstLine="540"/>
        <w:jc w:val="both"/>
      </w:pPr>
      <w:r>
        <w:t>6) данные о понятых, присутствовавших при проведении проверки (при их наличии);</w:t>
      </w:r>
    </w:p>
    <w:p w:rsidR="00D21DC0" w:rsidRDefault="00D21DC0">
      <w:pPr>
        <w:pStyle w:val="ConsPlusNormal"/>
        <w:spacing w:before="220"/>
        <w:ind w:firstLine="540"/>
        <w:jc w:val="both"/>
      </w:pPr>
      <w:r>
        <w:t>7) данные о других лицах, присутствующих при проведении проверки (при их наличии);</w:t>
      </w:r>
    </w:p>
    <w:p w:rsidR="00D21DC0" w:rsidRDefault="00D21DC0">
      <w:pPr>
        <w:pStyle w:val="ConsPlusNormal"/>
        <w:spacing w:before="220"/>
        <w:ind w:firstLine="540"/>
        <w:jc w:val="both"/>
      </w:pPr>
      <w:r>
        <w:t>8) сведения о земельном участке, на котором проводится проверка;</w:t>
      </w:r>
    </w:p>
    <w:p w:rsidR="00D21DC0" w:rsidRDefault="00D21DC0">
      <w:pPr>
        <w:pStyle w:val="ConsPlusNormal"/>
        <w:spacing w:before="220"/>
        <w:ind w:firstLine="540"/>
        <w:jc w:val="both"/>
      </w:pPr>
      <w:r>
        <w:t>9) сведения о лице, использующем проверяемый земельный участок;</w:t>
      </w:r>
    </w:p>
    <w:p w:rsidR="00D21DC0" w:rsidRDefault="00D21DC0">
      <w:pPr>
        <w:pStyle w:val="ConsPlusNormal"/>
        <w:spacing w:before="220"/>
        <w:ind w:firstLine="540"/>
        <w:jc w:val="both"/>
      </w:pPr>
      <w:r>
        <w:t>10) выводы о результатах проведенной проверки, о выявленных нарушениях требований земельного законодательства;</w:t>
      </w:r>
    </w:p>
    <w:p w:rsidR="00D21DC0" w:rsidRDefault="00D21DC0">
      <w:pPr>
        <w:pStyle w:val="ConsPlusNormal"/>
        <w:spacing w:before="220"/>
        <w:ind w:firstLine="540"/>
        <w:jc w:val="both"/>
      </w:pPr>
      <w:r>
        <w:t>11) подписи всех лиц, участвовавших в проведении проверки.</w:t>
      </w:r>
    </w:p>
    <w:p w:rsidR="00D21DC0" w:rsidRDefault="00D21DC0">
      <w:pPr>
        <w:pStyle w:val="ConsPlusNormal"/>
        <w:spacing w:before="220"/>
        <w:ind w:firstLine="540"/>
        <w:jc w:val="both"/>
      </w:pPr>
      <w:r>
        <w:lastRenderedPageBreak/>
        <w:t>Материалы проверки должны содержать документы, подтверждающие надлежащее извещение лица о месте и времени проведения проверки.</w:t>
      </w:r>
    </w:p>
    <w:p w:rsidR="00D21DC0" w:rsidRDefault="00D21DC0">
      <w:pPr>
        <w:pStyle w:val="ConsPlusNormal"/>
        <w:spacing w:before="220"/>
        <w:ind w:firstLine="540"/>
        <w:jc w:val="both"/>
      </w:pPr>
      <w:r>
        <w:t xml:space="preserve">3.16. </w:t>
      </w:r>
      <w:hyperlink r:id="rId17" w:history="1">
        <w:proofErr w:type="gramStart"/>
        <w:r>
          <w:rPr>
            <w:color w:val="0000FF"/>
          </w:rPr>
          <w:t>Акт</w:t>
        </w:r>
      </w:hyperlink>
      <w:r>
        <w:t xml:space="preserve"> проверки оформляется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день окончания мероприятия по муниципальному земельному контролю в двух экземплярах, один из которых с копиями приложений вручается проверяемому лицу или его уполномоченному</w:t>
      </w:r>
      <w:proofErr w:type="gramEnd"/>
      <w:r>
        <w:t xml:space="preserve"> представителю под подпись об ознакомлении или об отказе в ознакомлении с актом проверки.</w:t>
      </w:r>
    </w:p>
    <w:p w:rsidR="00D21DC0" w:rsidRDefault="00D21DC0">
      <w:pPr>
        <w:pStyle w:val="ConsPlusNormal"/>
        <w:spacing w:before="220"/>
        <w:ind w:firstLine="540"/>
        <w:jc w:val="both"/>
      </w:pPr>
      <w:r>
        <w:t>В случае отсутствия проверяемого лица или его уполномоченного представителя, а также в случае отказа проверяемого лица от подписания акта проверки акт направляется ему или его уполномоченному представителю заказным почтовым отправлением с уведомлением о вручении в день составления акта проверки.</w:t>
      </w:r>
    </w:p>
    <w:p w:rsidR="00D21DC0" w:rsidRDefault="00D21DC0">
      <w:pPr>
        <w:pStyle w:val="ConsPlusNormal"/>
        <w:spacing w:before="220"/>
        <w:ind w:firstLine="540"/>
        <w:jc w:val="both"/>
      </w:pPr>
      <w:r>
        <w:t>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фототаблица с нумерацией каждого фотоснимка и иная информация, подтверждающая или опровергающая нарушение требований земельного законодательства.</w:t>
      </w:r>
    </w:p>
    <w:p w:rsidR="00D21DC0" w:rsidRDefault="00D21DC0">
      <w:pPr>
        <w:pStyle w:val="ConsPlusNormal"/>
        <w:spacing w:before="220"/>
        <w:ind w:firstLine="540"/>
        <w:jc w:val="both"/>
      </w:pPr>
      <w:r>
        <w:t xml:space="preserve">3.17. </w:t>
      </w:r>
      <w:proofErr w:type="gramStart"/>
      <w:r>
        <w:t>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w:t>
      </w:r>
      <w:proofErr w:type="gramEnd"/>
      <w:r>
        <w:t xml:space="preserve"> дела об административном правонарушении в соответствии с </w:t>
      </w:r>
      <w:hyperlink r:id="rId18" w:history="1">
        <w:r>
          <w:rPr>
            <w:color w:val="0000FF"/>
          </w:rPr>
          <w:t>Кодексом</w:t>
        </w:r>
      </w:hyperlink>
      <w:r>
        <w:t xml:space="preserve"> Российской Федерации об административных правонарушениях.</w:t>
      </w:r>
    </w:p>
    <w:p w:rsidR="00D21DC0" w:rsidRDefault="00D21DC0">
      <w:pPr>
        <w:pStyle w:val="ConsPlusNormal"/>
        <w:ind w:firstLine="540"/>
        <w:jc w:val="both"/>
      </w:pPr>
    </w:p>
    <w:p w:rsidR="00D21DC0" w:rsidRDefault="00D21DC0">
      <w:pPr>
        <w:pStyle w:val="ConsPlusNormal"/>
        <w:jc w:val="center"/>
        <w:outlineLvl w:val="1"/>
      </w:pPr>
      <w:r>
        <w:t>4. Права и обязанности должностных лиц</w:t>
      </w:r>
    </w:p>
    <w:p w:rsidR="00D21DC0" w:rsidRDefault="00D21DC0">
      <w:pPr>
        <w:pStyle w:val="ConsPlusNormal"/>
        <w:jc w:val="center"/>
      </w:pPr>
      <w:r>
        <w:t>уполномоченного органа при осуществлении</w:t>
      </w:r>
    </w:p>
    <w:p w:rsidR="00D21DC0" w:rsidRDefault="00D21DC0">
      <w:pPr>
        <w:pStyle w:val="ConsPlusNormal"/>
        <w:jc w:val="center"/>
      </w:pPr>
      <w:r>
        <w:t>муниципального земельного контроля</w:t>
      </w:r>
    </w:p>
    <w:p w:rsidR="00D21DC0" w:rsidRDefault="00D21DC0">
      <w:pPr>
        <w:pStyle w:val="ConsPlusNormal"/>
        <w:ind w:firstLine="540"/>
        <w:jc w:val="both"/>
      </w:pPr>
    </w:p>
    <w:p w:rsidR="00D21DC0" w:rsidRDefault="00D21DC0">
      <w:pPr>
        <w:pStyle w:val="ConsPlusNormal"/>
        <w:ind w:firstLine="540"/>
        <w:jc w:val="both"/>
      </w:pPr>
      <w:r>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D21DC0" w:rsidRDefault="00D21DC0">
      <w:pPr>
        <w:pStyle w:val="ConsPlusNormal"/>
        <w:spacing w:before="220"/>
        <w:ind w:firstLine="540"/>
        <w:jc w:val="both"/>
      </w:pPr>
      <w:r>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D21DC0" w:rsidRDefault="00D21DC0">
      <w:pPr>
        <w:pStyle w:val="ConsPlusNormal"/>
        <w:spacing w:before="220"/>
        <w:ind w:firstLine="540"/>
        <w:jc w:val="both"/>
      </w:pPr>
      <w: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D21DC0" w:rsidRDefault="00D21DC0">
      <w:pPr>
        <w:pStyle w:val="ConsPlusNormal"/>
        <w:spacing w:before="220"/>
        <w:ind w:firstLine="540"/>
        <w:jc w:val="both"/>
      </w:pPr>
      <w: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D21DC0" w:rsidRDefault="00D21DC0">
      <w:pPr>
        <w:pStyle w:val="ConsPlusNormal"/>
        <w:spacing w:before="220"/>
        <w:ind w:firstLine="540"/>
        <w:jc w:val="both"/>
      </w:pPr>
      <w:r>
        <w:t xml:space="preserve">4.2. Муниципальные инспекторы при осуществлении муниципального земельного контроля </w:t>
      </w:r>
      <w:r>
        <w:lastRenderedPageBreak/>
        <w:t>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D21DC0" w:rsidRDefault="00D21DC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D21DC0" w:rsidRDefault="00D21DC0">
      <w:pPr>
        <w:pStyle w:val="ConsPlusNormal"/>
        <w:spacing w:before="220"/>
        <w:ind w:firstLine="540"/>
        <w:jc w:val="both"/>
      </w:pPr>
      <w:r>
        <w:t>2) соблюдать законодательство Российской Федерации, права и законные интересы проверяемых лиц;</w:t>
      </w:r>
    </w:p>
    <w:p w:rsidR="00D21DC0" w:rsidRDefault="00D21DC0">
      <w:pPr>
        <w:pStyle w:val="ConsPlusNormal"/>
        <w:spacing w:before="220"/>
        <w:ind w:firstLine="540"/>
        <w:jc w:val="both"/>
      </w:pPr>
      <w:r>
        <w:t>3) проводить проверку на основании решения уполномоченного органа;</w:t>
      </w:r>
    </w:p>
    <w:p w:rsidR="00D21DC0" w:rsidRDefault="00D21DC0">
      <w:pPr>
        <w:pStyle w:val="ConsPlusNormal"/>
        <w:spacing w:before="220"/>
        <w:ind w:firstLine="540"/>
        <w:jc w:val="both"/>
      </w:pPr>
      <w:r>
        <w:t>4) проводить проверку только во время исполнения служебных обязанностей;</w:t>
      </w:r>
    </w:p>
    <w:p w:rsidR="00D21DC0" w:rsidRDefault="00D21DC0">
      <w:pPr>
        <w:pStyle w:val="ConsPlusNormal"/>
        <w:spacing w:before="220"/>
        <w:ind w:firstLine="540"/>
        <w:jc w:val="both"/>
      </w:pPr>
      <w: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1DC0" w:rsidRDefault="00D21DC0">
      <w:pPr>
        <w:pStyle w:val="ConsPlusNormal"/>
        <w:spacing w:before="220"/>
        <w:ind w:firstLine="540"/>
        <w:jc w:val="both"/>
      </w:pPr>
      <w: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21DC0" w:rsidRDefault="00D21DC0">
      <w:pPr>
        <w:pStyle w:val="ConsPlusNormal"/>
        <w:spacing w:before="220"/>
        <w:ind w:firstLine="540"/>
        <w:jc w:val="both"/>
      </w:pPr>
      <w: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D21DC0" w:rsidRDefault="00D21DC0">
      <w:pPr>
        <w:pStyle w:val="ConsPlusNormal"/>
        <w:spacing w:before="220"/>
        <w:ind w:firstLine="540"/>
        <w:jc w:val="both"/>
      </w:pPr>
      <w:r>
        <w:t xml:space="preserve">8) соблюдать сроки проведения проверки, установленные положениями Федерального </w:t>
      </w:r>
      <w:hyperlink r:id="rId19" w:history="1">
        <w:r>
          <w:rPr>
            <w:color w:val="0000FF"/>
          </w:rPr>
          <w:t>закона</w:t>
        </w:r>
      </w:hyperlink>
      <w:r>
        <w:t xml:space="preserve"> или требованием прокурора, настоящим Порядком;</w:t>
      </w:r>
    </w:p>
    <w:p w:rsidR="00D21DC0" w:rsidRDefault="00D21DC0">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1DC0" w:rsidRDefault="00D21DC0">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1DC0" w:rsidRDefault="00D21DC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1DC0" w:rsidRDefault="00D21DC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21DC0" w:rsidRDefault="00D21DC0">
      <w:pPr>
        <w:pStyle w:val="ConsPlusNormal"/>
        <w:spacing w:before="220"/>
        <w:ind w:firstLine="540"/>
        <w:jc w:val="both"/>
      </w:pPr>
      <w: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1DC0" w:rsidRDefault="00D21DC0">
      <w:pPr>
        <w:pStyle w:val="ConsPlusNormal"/>
        <w:spacing w:before="220"/>
        <w:ind w:firstLine="540"/>
        <w:jc w:val="both"/>
      </w:pPr>
      <w:r>
        <w:t>4.3.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также обязаны:</w:t>
      </w:r>
    </w:p>
    <w:p w:rsidR="00D21DC0" w:rsidRDefault="00D21DC0">
      <w:pPr>
        <w:pStyle w:val="ConsPlusNormal"/>
        <w:spacing w:before="220"/>
        <w:ind w:firstLine="540"/>
        <w:jc w:val="both"/>
      </w:pPr>
      <w:r>
        <w:t xml:space="preserve">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t>контроль за</w:t>
      </w:r>
      <w:proofErr w:type="gramEnd"/>
      <w:r>
        <w:t xml:space="preserve"> исполнением указанных предписаний в установленные сроки;</w:t>
      </w:r>
    </w:p>
    <w:p w:rsidR="00D21DC0" w:rsidRDefault="00D21DC0">
      <w:pPr>
        <w:pStyle w:val="ConsPlusNormal"/>
        <w:spacing w:before="220"/>
        <w:ind w:firstLine="540"/>
        <w:jc w:val="both"/>
      </w:pPr>
      <w: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D21DC0" w:rsidRDefault="00D21DC0">
      <w:pPr>
        <w:pStyle w:val="ConsPlusNormal"/>
        <w:spacing w:before="220"/>
        <w:ind w:firstLine="540"/>
        <w:jc w:val="both"/>
      </w:pPr>
      <w: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21DC0" w:rsidRDefault="00D21DC0">
      <w:pPr>
        <w:pStyle w:val="ConsPlusNormal"/>
        <w:spacing w:before="220"/>
        <w:ind w:firstLine="540"/>
        <w:jc w:val="both"/>
      </w:pPr>
      <w: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D21DC0" w:rsidRDefault="00D21DC0">
      <w:pPr>
        <w:pStyle w:val="ConsPlusNormal"/>
        <w:spacing w:before="220"/>
        <w:ind w:firstLine="540"/>
        <w:jc w:val="both"/>
      </w:pPr>
      <w:r>
        <w:t>5) обеспечивать качественную подготовку материалов в целях их направления в органы государственного земельного надзора;</w:t>
      </w:r>
    </w:p>
    <w:p w:rsidR="00D21DC0" w:rsidRDefault="00D21DC0">
      <w:pPr>
        <w:pStyle w:val="ConsPlusNormal"/>
        <w:spacing w:before="220"/>
        <w:ind w:firstLine="540"/>
        <w:jc w:val="both"/>
      </w:pPr>
      <w:r>
        <w:t>6) обеспечивать направление в Департамент сельского хозяйства Орловской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собственника права собственности на земельный участок.</w:t>
      </w:r>
    </w:p>
    <w:p w:rsidR="00D21DC0" w:rsidRDefault="00D21DC0">
      <w:pPr>
        <w:pStyle w:val="ConsPlusNormal"/>
        <w:ind w:firstLine="540"/>
        <w:jc w:val="both"/>
      </w:pPr>
    </w:p>
    <w:p w:rsidR="00D21DC0" w:rsidRDefault="00D21DC0">
      <w:pPr>
        <w:pStyle w:val="ConsPlusNormal"/>
        <w:jc w:val="center"/>
        <w:outlineLvl w:val="1"/>
      </w:pPr>
      <w:r>
        <w:t>5. Ответственность должностных лиц</w:t>
      </w:r>
    </w:p>
    <w:p w:rsidR="00D21DC0" w:rsidRDefault="00D21DC0">
      <w:pPr>
        <w:pStyle w:val="ConsPlusNormal"/>
        <w:jc w:val="center"/>
      </w:pPr>
      <w:r>
        <w:t>за решения и действия (бездействие) при осуществлении</w:t>
      </w:r>
    </w:p>
    <w:p w:rsidR="00D21DC0" w:rsidRDefault="00D21DC0">
      <w:pPr>
        <w:pStyle w:val="ConsPlusNormal"/>
        <w:jc w:val="center"/>
      </w:pPr>
      <w:r>
        <w:t>ими муниципального земельного контроля</w:t>
      </w:r>
    </w:p>
    <w:p w:rsidR="00D21DC0" w:rsidRDefault="00D21DC0">
      <w:pPr>
        <w:pStyle w:val="ConsPlusNormal"/>
        <w:ind w:firstLine="540"/>
        <w:jc w:val="both"/>
      </w:pPr>
    </w:p>
    <w:p w:rsidR="00D21DC0" w:rsidRDefault="00D21DC0">
      <w:pPr>
        <w:pStyle w:val="ConsPlusNormal"/>
        <w:ind w:firstLine="540"/>
        <w:jc w:val="both"/>
      </w:pPr>
      <w:r>
        <w:t>5.1.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D21DC0" w:rsidRDefault="00D21DC0">
      <w:pPr>
        <w:pStyle w:val="ConsPlusNormal"/>
        <w:spacing w:before="220"/>
        <w:ind w:firstLine="540"/>
        <w:jc w:val="both"/>
      </w:pPr>
      <w:r>
        <w:t xml:space="preserve">5.2. Уполномоченный орган осуществляет </w:t>
      </w:r>
      <w:proofErr w:type="gramStart"/>
      <w:r>
        <w:t>контроль за</w:t>
      </w:r>
      <w:proofErr w:type="gramEnd"/>
      <w:r>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21DC0" w:rsidRDefault="00D21DC0">
      <w:pPr>
        <w:pStyle w:val="ConsPlusNormal"/>
        <w:spacing w:before="220"/>
        <w:ind w:firstLine="540"/>
        <w:jc w:val="both"/>
      </w:pPr>
      <w: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rsidR="00D21DC0" w:rsidRDefault="00D21DC0">
      <w:pPr>
        <w:pStyle w:val="ConsPlusNormal"/>
        <w:ind w:firstLine="540"/>
        <w:jc w:val="both"/>
      </w:pPr>
    </w:p>
    <w:p w:rsidR="00D21DC0" w:rsidRDefault="00D21DC0">
      <w:pPr>
        <w:pStyle w:val="ConsPlusNormal"/>
        <w:jc w:val="center"/>
        <w:outlineLvl w:val="1"/>
      </w:pPr>
      <w:r>
        <w:t>6. Отчетность при осуществлении</w:t>
      </w:r>
    </w:p>
    <w:p w:rsidR="00D21DC0" w:rsidRDefault="00D21DC0">
      <w:pPr>
        <w:pStyle w:val="ConsPlusNormal"/>
        <w:jc w:val="center"/>
      </w:pPr>
      <w:r>
        <w:t>муниципального земельного контроля</w:t>
      </w:r>
    </w:p>
    <w:p w:rsidR="00D21DC0" w:rsidRDefault="00D21DC0">
      <w:pPr>
        <w:pStyle w:val="ConsPlusNormal"/>
        <w:ind w:firstLine="540"/>
        <w:jc w:val="both"/>
      </w:pPr>
    </w:p>
    <w:p w:rsidR="00D21DC0" w:rsidRDefault="00D21DC0">
      <w:pPr>
        <w:pStyle w:val="ConsPlusNormal"/>
        <w:ind w:firstLine="540"/>
        <w:jc w:val="both"/>
      </w:pPr>
      <w:r>
        <w:t xml:space="preserve">6.1. </w:t>
      </w:r>
      <w:proofErr w:type="gramStart"/>
      <w:r>
        <w:t>Уполномоченный орган направляет ежеквартальный отчет об осуществлении муниципального земельного контроля в структурное подразделение территориального органа федерального органа государственного земельного надзора, кроме того, в отношении земель, находящихся в собственности Орловской области, - в Департамент государственного имущества и земельных отношений Орловской области, а в части земель сельскохозяйственного назначения - в Департамент сельского хозяйства Орловской области в срок не позднее 10-го числа месяца, следующего за</w:t>
      </w:r>
      <w:proofErr w:type="gramEnd"/>
      <w:r>
        <w:t xml:space="preserve"> отчетным периодом.</w:t>
      </w:r>
    </w:p>
    <w:p w:rsidR="00D21DC0" w:rsidRDefault="00D21DC0">
      <w:pPr>
        <w:pStyle w:val="ConsPlusNormal"/>
        <w:spacing w:before="220"/>
        <w:ind w:firstLine="540"/>
        <w:jc w:val="both"/>
      </w:pPr>
      <w:r>
        <w:t xml:space="preserve">6.2. </w:t>
      </w:r>
      <w:proofErr w:type="gramStart"/>
      <w:r>
        <w:t>Ежегодно уполномоченный орган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 в соответствии с</w:t>
      </w:r>
      <w:proofErr w:type="gramEnd"/>
      <w:r>
        <w:t xml:space="preserve"> </w:t>
      </w:r>
      <w:hyperlink r:id="rId20" w:history="1">
        <w:r>
          <w:rPr>
            <w:color w:val="0000FF"/>
          </w:rPr>
          <w:t>постановлением</w:t>
        </w:r>
      </w:hyperlink>
      <w: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D21DC0" w:rsidRDefault="00D21DC0">
      <w:pPr>
        <w:pStyle w:val="ConsPlusNormal"/>
        <w:ind w:firstLine="540"/>
        <w:jc w:val="both"/>
      </w:pPr>
    </w:p>
    <w:p w:rsidR="00D21DC0" w:rsidRDefault="00D21DC0">
      <w:pPr>
        <w:pStyle w:val="ConsPlusNormal"/>
        <w:ind w:firstLine="540"/>
        <w:jc w:val="both"/>
      </w:pPr>
    </w:p>
    <w:p w:rsidR="00D21DC0" w:rsidRDefault="00D21DC0">
      <w:pPr>
        <w:pStyle w:val="ConsPlusNormal"/>
        <w:pBdr>
          <w:top w:val="single" w:sz="6" w:space="0" w:color="auto"/>
        </w:pBdr>
        <w:spacing w:before="100" w:after="100"/>
        <w:jc w:val="both"/>
        <w:rPr>
          <w:sz w:val="2"/>
          <w:szCs w:val="2"/>
        </w:rPr>
      </w:pPr>
    </w:p>
    <w:p w:rsidR="006119DC" w:rsidRDefault="00D21DC0"/>
    <w:sectPr w:rsidR="006119DC" w:rsidSect="00136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21DC0"/>
    <w:rsid w:val="003521D5"/>
    <w:rsid w:val="00352840"/>
    <w:rsid w:val="00D21DC0"/>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D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4BB598828502E6B987562FAD70B6C168B52F1B50C2ED02A08B1FDE01E566240360F72CFD63646055EA12DA3DE4A2BF127DA226DF756K2K" TargetMode="External"/><Relationship Id="rId13" Type="http://schemas.openxmlformats.org/officeDocument/2006/relationships/hyperlink" Target="consultantplus://offline/ref=9494BB598828502E6B987562FAD70B6C168853F3B5012ED02A08B1FDE01E566240360F72CDD4324A5604B129EA894237F43FC42673F46B0153K6K" TargetMode="External"/><Relationship Id="rId18" Type="http://schemas.openxmlformats.org/officeDocument/2006/relationships/hyperlink" Target="consultantplus://offline/ref=9494BB598828502E6B987562FAD70B6C168854F0B4052ED02A08B1FDE01E56625236577ECFD12D4D5711E778AF5DK5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494BB598828502E6B986B6FECBB546312810FFBB8072D877F57EAA0B7175C350779563089D9324D510FE17FA5881E71A42CC62573F66D1E3DB66750K1K" TargetMode="External"/><Relationship Id="rId12" Type="http://schemas.openxmlformats.org/officeDocument/2006/relationships/hyperlink" Target="consultantplus://offline/ref=9494BB598828502E6B987562FAD70B6C168853F3B5012ED02A08B1FDE01E566240360F72CDD4324F5404B129EA894237F43FC42673F46B0153K6K" TargetMode="External"/><Relationship Id="rId17" Type="http://schemas.openxmlformats.org/officeDocument/2006/relationships/hyperlink" Target="consultantplus://offline/ref=9494BB598828502E6B987562FAD70B6C178A57F5BE072ED02A08B1FDE01E566240360F72CDD63819004BB075ACD95135F73FC6206C5FKFK" TargetMode="External"/><Relationship Id="rId2" Type="http://schemas.openxmlformats.org/officeDocument/2006/relationships/settings" Target="settings.xml"/><Relationship Id="rId16" Type="http://schemas.openxmlformats.org/officeDocument/2006/relationships/hyperlink" Target="consultantplus://offline/ref=9494BB598828502E6B987562FAD70B6C168B57FFB40C2ED02A08B1FDE01E566240360F74CDDF671C155AE87AABC24F33EF23C42156K4K" TargetMode="External"/><Relationship Id="rId20" Type="http://schemas.openxmlformats.org/officeDocument/2006/relationships/hyperlink" Target="consultantplus://offline/ref=9494BB598828502E6B987562FAD70B6C168A59F2BF052ED02A08B1FDE01E56625236577ECFD12D4D5711E778AF5DK5K" TargetMode="External"/><Relationship Id="rId1" Type="http://schemas.openxmlformats.org/officeDocument/2006/relationships/styles" Target="styles.xml"/><Relationship Id="rId6" Type="http://schemas.openxmlformats.org/officeDocument/2006/relationships/hyperlink" Target="consultantplus://offline/ref=9494BB598828502E6B987562FAD70B6C168853F3B5012ED02A08B1FDE01E566240360F71CAD43819004BB075ACD95135F73FC6206C5FKFK" TargetMode="External"/><Relationship Id="rId11" Type="http://schemas.openxmlformats.org/officeDocument/2006/relationships/hyperlink" Target="consultantplus://offline/ref=9494BB598828502E6B987562FAD70B6C168853F3B5012ED02A08B1FDE01E566240360F72CDD4324D5204B129EA894237F43FC42673F46B0153K6K" TargetMode="External"/><Relationship Id="rId5" Type="http://schemas.openxmlformats.org/officeDocument/2006/relationships/hyperlink" Target="consultantplus://offline/ref=9494BB598828502E6B987562FAD70B6C168B52F1B50C2ED02A08B1FDE01E566240360F72CFD63646055EA12DA3DE4A2BF127DA226DF756K2K" TargetMode="External"/><Relationship Id="rId15" Type="http://schemas.openxmlformats.org/officeDocument/2006/relationships/hyperlink" Target="consultantplus://offline/ref=9494BB598828502E6B987562FAD70B6C168853F3B5012ED02A08B1FDE01E566240360F72CDD4314D5404B129EA894237F43FC42673F46B0153K6K" TargetMode="External"/><Relationship Id="rId10" Type="http://schemas.openxmlformats.org/officeDocument/2006/relationships/hyperlink" Target="consultantplus://offline/ref=9494BB598828502E6B986B6FECBB546312810FFBB8072D877F57EAA0B7175C350779563089D9324D510FE17FA5881E71A42CC62573F66D1E3DB66750K1K" TargetMode="External"/><Relationship Id="rId19" Type="http://schemas.openxmlformats.org/officeDocument/2006/relationships/hyperlink" Target="consultantplus://offline/ref=9494BB598828502E6B987562FAD70B6C168853F3B5012ED02A08B1FDE01E56625236577ECFD12D4D5711E778AF5DK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94BB598828502E6B987562FAD70B6C168853F3B5012ED02A08B1FDE01E566240360F71CAD43819004BB075ACD95135F73FC6206C5FKFK" TargetMode="External"/><Relationship Id="rId14" Type="http://schemas.openxmlformats.org/officeDocument/2006/relationships/hyperlink" Target="consultantplus://offline/ref=9494BB598828502E6B987562FAD70B6C178A57F5BE072ED02A08B1FDE01E566240360F72CDD63819004BB075ACD95135F73FC6206C5FK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4669</Words>
  <Characters>26616</Characters>
  <Application>Microsoft Office Word</Application>
  <DocSecurity>0</DocSecurity>
  <Lines>221</Lines>
  <Paragraphs>62</Paragraphs>
  <ScaleCrop>false</ScaleCrop>
  <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2019-06-25T10:10:00Z</dcterms:created>
  <dcterms:modified xsi:type="dcterms:W3CDTF">2019-06-25T10:11:00Z</dcterms:modified>
</cp:coreProperties>
</file>