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9" w:rsidRDefault="00A13B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3B19" w:rsidRDefault="00A13B1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13B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B19" w:rsidRDefault="00A13B19">
            <w:pPr>
              <w:pStyle w:val="ConsPlusNormal"/>
            </w:pPr>
            <w:r>
              <w:t>4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B19" w:rsidRDefault="00A13B19">
            <w:pPr>
              <w:pStyle w:val="ConsPlusNormal"/>
              <w:jc w:val="right"/>
            </w:pPr>
            <w:r>
              <w:t>N 1500-ОЗ</w:t>
            </w:r>
          </w:p>
        </w:tc>
      </w:tr>
    </w:tbl>
    <w:p w:rsidR="00A13B19" w:rsidRDefault="00A13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B19" w:rsidRDefault="00A13B19">
      <w:pPr>
        <w:pStyle w:val="ConsPlusTitle"/>
        <w:spacing w:before="220"/>
        <w:jc w:val="center"/>
      </w:pPr>
      <w:r>
        <w:t>ЗАКОН</w:t>
      </w:r>
    </w:p>
    <w:p w:rsidR="00A13B19" w:rsidRDefault="00A13B19">
      <w:pPr>
        <w:pStyle w:val="ConsPlusTitle"/>
        <w:jc w:val="center"/>
      </w:pPr>
    </w:p>
    <w:p w:rsidR="00A13B19" w:rsidRDefault="00A13B19">
      <w:pPr>
        <w:pStyle w:val="ConsPlusTitle"/>
        <w:jc w:val="center"/>
      </w:pPr>
      <w:r>
        <w:t>ОРЛОВСКОЙ ОБЛАСТИ</w:t>
      </w:r>
    </w:p>
    <w:p w:rsidR="00A13B19" w:rsidRDefault="00A13B19">
      <w:pPr>
        <w:pStyle w:val="ConsPlusTitle"/>
        <w:jc w:val="center"/>
      </w:pPr>
    </w:p>
    <w:p w:rsidR="00A13B19" w:rsidRDefault="00A13B19">
      <w:pPr>
        <w:pStyle w:val="ConsPlusTitle"/>
        <w:jc w:val="center"/>
      </w:pPr>
      <w:r>
        <w:t>О МУНИЦИПАЛЬНОМ ЖИЛИЩНОМ КОНТРОЛЕ</w:t>
      </w:r>
    </w:p>
    <w:p w:rsidR="00A13B19" w:rsidRDefault="00A13B19">
      <w:pPr>
        <w:pStyle w:val="ConsPlusTitle"/>
        <w:jc w:val="center"/>
      </w:pPr>
      <w:r>
        <w:t>НА ТЕРРИТОРИИ ОРЛОВСКОЙ ОБЛАСТИ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jc w:val="right"/>
      </w:pPr>
      <w:proofErr w:type="gramStart"/>
      <w:r>
        <w:t>Принят</w:t>
      </w:r>
      <w:proofErr w:type="gramEnd"/>
    </w:p>
    <w:p w:rsidR="00A13B19" w:rsidRDefault="00A13B19">
      <w:pPr>
        <w:pStyle w:val="ConsPlusNormal"/>
        <w:jc w:val="right"/>
      </w:pPr>
      <w:r>
        <w:t>Орловским областным</w:t>
      </w:r>
    </w:p>
    <w:p w:rsidR="00A13B19" w:rsidRDefault="00A13B19">
      <w:pPr>
        <w:pStyle w:val="ConsPlusNormal"/>
        <w:jc w:val="right"/>
      </w:pPr>
      <w:r>
        <w:t>Советом народных депутатов</w:t>
      </w:r>
    </w:p>
    <w:p w:rsidR="00A13B19" w:rsidRDefault="00A13B19">
      <w:pPr>
        <w:pStyle w:val="ConsPlusNormal"/>
        <w:jc w:val="right"/>
      </w:pPr>
      <w:r>
        <w:t>28 июня 2013 года</w:t>
      </w:r>
    </w:p>
    <w:p w:rsidR="00A13B19" w:rsidRDefault="00A13B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3B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3B19" w:rsidRDefault="00A13B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3B19" w:rsidRDefault="00A13B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Орловской области</w:t>
            </w:r>
            <w:proofErr w:type="gramEnd"/>
          </w:p>
          <w:p w:rsidR="00A13B19" w:rsidRDefault="00A13B19">
            <w:pPr>
              <w:pStyle w:val="ConsPlusNormal"/>
              <w:jc w:val="center"/>
            </w:pPr>
            <w:r>
              <w:rPr>
                <w:color w:val="392C69"/>
              </w:rPr>
              <w:t>от 08.12.2014 N 1709-ОЗ)</w:t>
            </w:r>
          </w:p>
        </w:tc>
      </w:tr>
    </w:tbl>
    <w:p w:rsidR="00A13B19" w:rsidRDefault="00A13B19">
      <w:pPr>
        <w:pStyle w:val="ConsPlusNormal"/>
        <w:jc w:val="center"/>
      </w:pPr>
    </w:p>
    <w:p w:rsidR="00A13B19" w:rsidRDefault="00A13B19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Закона, понятия и термины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ind w:firstLine="540"/>
        <w:jc w:val="both"/>
      </w:pPr>
      <w:r>
        <w:t xml:space="preserve">1. Настоящий Закон 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устанавливает порядок осуществления муниципального жилищного контроля на территории Орловской области (далее также - муниципальный жилищный контроль).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термины, используемые в настоящем Законе, применяются в тех же значениях, что и в Жилищном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t>) и муниципального контроля").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Title"/>
        <w:ind w:firstLine="540"/>
        <w:jc w:val="both"/>
        <w:outlineLvl w:val="0"/>
      </w:pPr>
      <w:r>
        <w:t>Статья 2. Предмет муниципального жилищного контроля на территории Орловской области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ind w:firstLine="540"/>
        <w:jc w:val="both"/>
      </w:pPr>
      <w:r>
        <w:t xml:space="preserve">Предметом муниципального жилищного контроля на территории Орловской области является соблюдение юридическими лицами, индивидуальными предпринимателями, гражданами обязательных требований, предусмотренных </w:t>
      </w:r>
      <w:hyperlink r:id="rId10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установленных в отношении муниципального жилищного фонда федеральными законами и законами Орловской области в сфере жилищных отношений, а также муниципальными правовыми актами (далее - обязательные требования).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Title"/>
        <w:ind w:firstLine="540"/>
        <w:jc w:val="both"/>
        <w:outlineLvl w:val="0"/>
      </w:pPr>
      <w:r>
        <w:t>Статья 3. Полномочия органов местного самоуправления, осуществляющих муниципальный жилищный контроль на территории Орловской области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ind w:firstLine="540"/>
        <w:jc w:val="both"/>
      </w:pPr>
      <w:r>
        <w:t>1. Определение органов местного самоуправления, уполномоченных на осуществление муниципального жилищного контроля (далее - орган муниципального жилищного контроля), установление их организационной структуры, полномочий, функций, порядка их деятельности, определение перечня должностных лиц органов муниципального жилищного контроля и их полномочий осуществляются в соответствии с уставом муниципального образования и иным муниципальным правовым актом.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lastRenderedPageBreak/>
        <w:t>2. К полномочиям органов муниципального жилищного контроля относятся: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 в соответствующем муниципальном образовании Орловской области;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2) разработка административных регламентов осуществления муниципального жилищного контроля в порядке, установленном Правительством Орловской области;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3) организация и проведение мониторинга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4) осуществление иных предусмотренных федеральными законами, законами и иными нормативными правовыми актами Орловской области полномочий.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Title"/>
        <w:ind w:firstLine="540"/>
        <w:jc w:val="both"/>
        <w:outlineLvl w:val="0"/>
      </w:pPr>
      <w:r>
        <w:t>Статья 4. Порядок осуществления муниципального жилищного контроля на территории Орловской области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Муниципальный жилищный контроль в отношении юридических лиц и индивидуальных предпринимателей осуществляется посредством организации и проведения проверок соблюдения юридическими лицами и индивидуальными предпринимателями обязательных требований в порядке, установленном принятыми в соответствии с настоящим Законом муниципальными правовыми актами с учетом положений Жилищного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t xml:space="preserve"> муниципального контроля".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 xml:space="preserve">2. Муниципальный жилищный контроль в отношении граждан, проживающих в жилых помещениях муниципального жилищного фонда, осуществляется посредством организации и проведения проверок соблюдения гражданами обязательных требований в порядке, установленном принятыми в соответствии с настоящим Законом муниципальными правовыми актами с учетом положений Жилищного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3. Должностные лица органов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при осуществлении муниципального жилищного контроля имеют право: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13B19" w:rsidRDefault="00A13B19">
      <w:pPr>
        <w:pStyle w:val="ConsPlusNormal"/>
        <w:spacing w:before="220"/>
        <w:ind w:firstLine="540"/>
        <w:jc w:val="both"/>
      </w:pPr>
      <w:proofErr w:type="gramStart"/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-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>
        <w:t xml:space="preserve"> </w:t>
      </w:r>
      <w:proofErr w:type="gramStart"/>
      <w:r>
        <w:t xml:space="preserve"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-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</w:t>
      </w:r>
      <w:r>
        <w:lastRenderedPageBreak/>
        <w:t>товарищества и</w:t>
      </w:r>
      <w:proofErr w:type="gramEnd"/>
      <w:r>
        <w:t xml:space="preserve"> </w:t>
      </w:r>
      <w:proofErr w:type="gramStart"/>
      <w:r>
        <w:t xml:space="preserve"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1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</w:t>
      </w:r>
      <w:proofErr w:type="gramEnd"/>
      <w:r>
        <w:t xml:space="preserve"> договора и его заключения;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t>направления такого предписания несоответствия устава товарищества собственников</w:t>
      </w:r>
      <w:proofErr w:type="gramEnd"/>
      <w:r>
        <w:t xml:space="preserve"> жилья, внесенных в устав изменений обязательным требованиям;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A13B19" w:rsidRDefault="00A13B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Орловской области от 08.12.2014 N 1709-ОЗ)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13B19" w:rsidRDefault="00A13B1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</w:t>
      </w:r>
      <w:proofErr w:type="gramEnd"/>
      <w:r>
        <w:t xml:space="preserve"> или в случаях </w:t>
      </w:r>
      <w:proofErr w:type="gramStart"/>
      <w:r>
        <w:t>выявления нарушений порядка создания товарищества собственников</w:t>
      </w:r>
      <w:proofErr w:type="gramEnd"/>
      <w: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jc w:val="right"/>
      </w:pPr>
      <w:r>
        <w:t>Губернатор</w:t>
      </w:r>
    </w:p>
    <w:p w:rsidR="00A13B19" w:rsidRDefault="00A13B19">
      <w:pPr>
        <w:pStyle w:val="ConsPlusNormal"/>
        <w:jc w:val="right"/>
      </w:pPr>
      <w:r>
        <w:t>Орловской области</w:t>
      </w:r>
    </w:p>
    <w:p w:rsidR="00A13B19" w:rsidRDefault="00A13B19">
      <w:pPr>
        <w:pStyle w:val="ConsPlusNormal"/>
        <w:jc w:val="right"/>
      </w:pPr>
      <w:r>
        <w:t>А.П.КОЗЛОВ</w:t>
      </w:r>
    </w:p>
    <w:p w:rsidR="00A13B19" w:rsidRDefault="00A13B19">
      <w:pPr>
        <w:pStyle w:val="ConsPlusNormal"/>
        <w:jc w:val="both"/>
      </w:pPr>
      <w:r>
        <w:t>город Орел</w:t>
      </w:r>
    </w:p>
    <w:p w:rsidR="00A13B19" w:rsidRDefault="00A13B19">
      <w:pPr>
        <w:pStyle w:val="ConsPlusNormal"/>
        <w:spacing w:before="220"/>
        <w:jc w:val="both"/>
      </w:pPr>
      <w:r>
        <w:t>4 июля 2013 года</w:t>
      </w:r>
    </w:p>
    <w:p w:rsidR="00A13B19" w:rsidRDefault="00A13B19">
      <w:pPr>
        <w:pStyle w:val="ConsPlusNormal"/>
        <w:spacing w:before="220"/>
        <w:jc w:val="both"/>
      </w:pPr>
      <w:r>
        <w:t>N 1500-ОЗ</w:t>
      </w: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ind w:firstLine="540"/>
        <w:jc w:val="both"/>
      </w:pPr>
    </w:p>
    <w:p w:rsidR="00A13B19" w:rsidRDefault="00A13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BE6" w:rsidRDefault="00A13B19">
      <w:bookmarkStart w:id="0" w:name="_GoBack"/>
      <w:bookmarkEnd w:id="0"/>
    </w:p>
    <w:sectPr w:rsidR="00427BE6" w:rsidSect="0072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9"/>
    <w:rsid w:val="00A13B19"/>
    <w:rsid w:val="00C5113C"/>
    <w:rsid w:val="00F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09B64CBCCE30FF6BFF1DEBA32FFC6C220F7B501E7E90295A087059192E1ED9CAFCF09C26A0269B68BAEC4C0u8b9G" TargetMode="External"/><Relationship Id="rId13" Type="http://schemas.openxmlformats.org/officeDocument/2006/relationships/hyperlink" Target="consultantplus://offline/ref=C2409B64CBCCE30FF6BFF1DEBA32FFC6C220F7B501E7E90295A087059192E1ED9CAFCF09C26A0269B68BAEC4C0u8b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09B64CBCCE30FF6BFF1DEBA32FFC6C220F7B501E7E90295A087059192E1ED8EAF9705C26E1D6EB49EF89585D596C8088443BBB6E3E8A3u8bBG" TargetMode="External"/><Relationship Id="rId12" Type="http://schemas.openxmlformats.org/officeDocument/2006/relationships/hyperlink" Target="consultantplus://offline/ref=C2409B64CBCCE30FF6BFF1DEBA32FFC6C220F4B00DE1E90295A087059192E1ED9CAFCF09C26A0269B68BAEC4C0u8b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09B64CBCCE30FF6BFF1DEBA32FFC6C220F7B501E7E90295A087059192E1ED9CAFCF09C26A0269B68BAEC4C0u8b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9B64CBCCE30FF6BFEFD3AC5EA0C9C629ACBE0AE0E453CEFFDC58C69BEBBAC9E0CE4786621D69B195ACCCCAD4CA8C589743B9B6E1EFBC8003ECu9bAG" TargetMode="External"/><Relationship Id="rId11" Type="http://schemas.openxmlformats.org/officeDocument/2006/relationships/hyperlink" Target="consultantplus://offline/ref=C2409B64CBCCE30FF6BFF1DEBA32FFC6C220F7B501E7E90295A087059192E1ED9CAFCF09C26A0269B68BAEC4C0u8b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409B64CBCCE30FF6BFEFD3AC5EA0C9C629ACBE0AE0E453CEFFDC58C69BEBBAC9E0CE4786621D69B195ACCCCAD4CA8C589743B9B6E1EFBC8003ECu9bAG" TargetMode="External"/><Relationship Id="rId10" Type="http://schemas.openxmlformats.org/officeDocument/2006/relationships/hyperlink" Target="consultantplus://offline/ref=C2409B64CBCCE30FF6BFF1DEBA32FFC6C220F7B501E7E90295A087059192E1ED8EAF9705C56D173DE0D1F9C9C18585C80A8441BCA9uE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09B64CBCCE30FF6BFF1DEBA32FFC6C220F4B00DE1E90295A087059192E1ED9CAFCF09C26A0269B68BAEC4C0u8b9G" TargetMode="External"/><Relationship Id="rId14" Type="http://schemas.openxmlformats.org/officeDocument/2006/relationships/hyperlink" Target="consultantplus://offline/ref=C2409B64CBCCE30FF6BFF1DEBA32FFC6C220F7B501E7E90295A087059192E1ED8EAF9705C26F1561B29EF89585D596C8088443BBB6E3E8A3u8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2019-07-05T06:27:00Z</dcterms:created>
  <dcterms:modified xsi:type="dcterms:W3CDTF">2019-07-05T06:28:00Z</dcterms:modified>
</cp:coreProperties>
</file>