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9F" w:rsidRPr="008E6DF7" w:rsidRDefault="00C50B9F" w:rsidP="00C50B9F">
      <w:pPr>
        <w:pStyle w:val="a8"/>
        <w:spacing w:after="0"/>
        <w:jc w:val="center"/>
        <w:rPr>
          <w:rStyle w:val="ae"/>
          <w:rFonts w:ascii="Times New Roman" w:hAnsi="Times New Roman" w:cs="Times New Roman"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C50B9F" w:rsidRPr="008E6DF7" w:rsidRDefault="00C50B9F" w:rsidP="00C50B9F">
      <w:pPr>
        <w:pStyle w:val="a8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color w:val="000000"/>
          <w:sz w:val="26"/>
          <w:szCs w:val="26"/>
        </w:rPr>
        <w:t>ОРЛОВСКАЯ ОБЛАСТЬ</w:t>
      </w:r>
    </w:p>
    <w:p w:rsidR="00C50B9F" w:rsidRPr="008E6DF7" w:rsidRDefault="00C50B9F" w:rsidP="00C50B9F">
      <w:pPr>
        <w:pStyle w:val="a8"/>
        <w:spacing w:after="0"/>
        <w:jc w:val="center"/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6D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50B9F" w:rsidRDefault="00C50B9F" w:rsidP="00C50B9F">
      <w:pPr>
        <w:pStyle w:val="a8"/>
        <w:spacing w:after="0"/>
        <w:jc w:val="center"/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6DF7">
        <w:rPr>
          <w:rStyle w:val="ae"/>
          <w:rFonts w:ascii="Times New Roman" w:hAnsi="Times New Roman" w:cs="Times New Roman"/>
          <w:i/>
          <w:iCs/>
          <w:color w:val="000000"/>
          <w:sz w:val="26"/>
          <w:szCs w:val="26"/>
        </w:rPr>
        <w:t>АДМИНИСТРАЦИЯ ГОРОДА МЦЕНСКА</w:t>
      </w:r>
    </w:p>
    <w:p w:rsidR="00C50B9F" w:rsidRPr="008E6DF7" w:rsidRDefault="00C50B9F" w:rsidP="00C50B9F">
      <w:pPr>
        <w:pStyle w:val="a8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50B9F" w:rsidRPr="008E6DF7" w:rsidRDefault="00C50B9F" w:rsidP="00C50B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6DF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ПОСТАНОВЛЕНИЕ</w:t>
      </w:r>
    </w:p>
    <w:p w:rsidR="00E96AB5" w:rsidRPr="00C50B9F" w:rsidRDefault="00C50B9F">
      <w:pPr>
        <w:tabs>
          <w:tab w:val="left" w:pos="4536"/>
        </w:tabs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50B9F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C50B9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10.02.2022</w:t>
      </w:r>
      <w:r w:rsidRPr="00C50B9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C50B9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г.</w:t>
      </w:r>
      <w:r w:rsidRPr="00C50B9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 №</w:t>
      </w:r>
      <w:r w:rsidRPr="00C50B9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197</w:t>
      </w:r>
      <w:r w:rsidRPr="00C50B9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</w:t>
      </w:r>
    </w:p>
    <w:p w:rsidR="00E96AB5" w:rsidRDefault="00E96AB5" w:rsidP="00C50B9F">
      <w:pPr>
        <w:tabs>
          <w:tab w:val="left" w:pos="4536"/>
        </w:tabs>
        <w:spacing w:after="0" w:line="240" w:lineRule="auto"/>
        <w:ind w:right="-82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E96AB5" w:rsidRDefault="00E96AB5">
      <w:pPr>
        <w:tabs>
          <w:tab w:val="left" w:pos="4536"/>
        </w:tabs>
        <w:spacing w:after="0" w:line="240" w:lineRule="auto"/>
        <w:ind w:right="-82"/>
        <w:jc w:val="center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</w:p>
    <w:p w:rsidR="00E96AB5" w:rsidRDefault="00C50B9F">
      <w:pPr>
        <w:tabs>
          <w:tab w:val="left" w:pos="4536"/>
        </w:tabs>
        <w:spacing w:after="0" w:line="240" w:lineRule="auto"/>
        <w:ind w:right="-82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Мценске на 2022 год</w:t>
      </w:r>
    </w:p>
    <w:p w:rsidR="00E96AB5" w:rsidRDefault="00E96A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6AB5" w:rsidRDefault="00C50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Российской Федерации от 25.06.2021 № 990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нар</w:t>
      </w:r>
      <w:r>
        <w:rPr>
          <w:rFonts w:ascii="Times New Roman" w:hAnsi="Times New Roman" w:cs="Times New Roman"/>
          <w:color w:val="000000"/>
          <w:sz w:val="28"/>
          <w:szCs w:val="28"/>
        </w:rPr>
        <w:t>одных депутатов от «25» ноября 2021 года № 7-МПА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Положении «О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Мценске»</w:t>
      </w:r>
    </w:p>
    <w:p w:rsidR="00E96AB5" w:rsidRDefault="00E96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AB5" w:rsidRDefault="00C50B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ВЛЯЮ:</w:t>
      </w:r>
    </w:p>
    <w:p w:rsidR="00E96AB5" w:rsidRDefault="00E96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AB5" w:rsidRDefault="00C50B9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модернизации объектов теплоснабжения  на 2022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Мценска на 2022 год согласно приложению.</w:t>
      </w:r>
    </w:p>
    <w:p w:rsidR="00E96AB5" w:rsidRDefault="00C50B9F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(Савенкова И. 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  в сети Интернет.</w:t>
      </w:r>
    </w:p>
    <w:p w:rsidR="00E96AB5" w:rsidRDefault="00E96AB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AB5" w:rsidRDefault="00E96AB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AB5" w:rsidRDefault="00C50B9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главы</w:t>
      </w:r>
    </w:p>
    <w:p w:rsidR="00E96AB5" w:rsidRDefault="00C50B9F">
      <w:pPr>
        <w:spacing w:after="0" w:line="240" w:lineRule="auto"/>
        <w:sectPr w:rsidR="00E96AB5">
          <w:pgSz w:w="11906" w:h="16838"/>
          <w:pgMar w:top="1134" w:right="567" w:bottom="719" w:left="1701" w:header="0" w:footer="0" w:gutter="0"/>
          <w:cols w:space="720"/>
          <w:formProt w:val="0"/>
          <w:docGrid w:linePitch="360" w:charSpace="-2049"/>
        </w:sectPr>
      </w:pPr>
      <w:bookmarkStart w:id="0" w:name="__DdeLink__564_729602335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Мценска                                                     И. А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Бескорский</w:t>
      </w:r>
      <w:proofErr w:type="spellEnd"/>
    </w:p>
    <w:p w:rsidR="00E96AB5" w:rsidRDefault="00C50B9F">
      <w:pPr>
        <w:tabs>
          <w:tab w:val="left" w:pos="200"/>
        </w:tabs>
        <w:spacing w:after="0" w:line="240" w:lineRule="auto"/>
        <w:ind w:left="4321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96AB5" w:rsidRDefault="00C50B9F">
      <w:pPr>
        <w:spacing w:after="0" w:line="240" w:lineRule="auto"/>
        <w:ind w:left="43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96AB5" w:rsidRDefault="00C50B9F">
      <w:pPr>
        <w:spacing w:after="0" w:line="240" w:lineRule="auto"/>
        <w:ind w:left="43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Мценска</w:t>
      </w:r>
    </w:p>
    <w:p w:rsidR="00E96AB5" w:rsidRDefault="00C50B9F">
      <w:pPr>
        <w:tabs>
          <w:tab w:val="left" w:pos="200"/>
        </w:tabs>
        <w:spacing w:after="0" w:line="240" w:lineRule="auto"/>
        <w:ind w:left="4321"/>
        <w:jc w:val="center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>от 10.02.2022 г №197</w:t>
      </w:r>
    </w:p>
    <w:p w:rsidR="00E96AB5" w:rsidRDefault="00E96AB5">
      <w:pPr>
        <w:pStyle w:val="ab"/>
        <w:spacing w:beforeAutospacing="0" w:after="0" w:afterAutospacing="0"/>
        <w:ind w:left="4321"/>
        <w:jc w:val="center"/>
        <w:rPr>
          <w:b/>
          <w:bCs/>
          <w:color w:val="000000"/>
        </w:rPr>
      </w:pPr>
    </w:p>
    <w:p w:rsidR="00E96AB5" w:rsidRDefault="00C50B9F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</w:t>
      </w:r>
    </w:p>
    <w:p w:rsidR="00E96AB5" w:rsidRDefault="00C50B9F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E96AB5" w:rsidRDefault="00C50B9F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</w:t>
      </w:r>
      <w:r>
        <w:rPr>
          <w:b/>
          <w:bCs/>
          <w:color w:val="000000"/>
          <w:sz w:val="28"/>
          <w:szCs w:val="28"/>
        </w:rPr>
        <w:t>ей обязательств по строительству, реконструкции и (или) модернизации объектов теплоснабжения</w:t>
      </w:r>
    </w:p>
    <w:p w:rsidR="00E96AB5" w:rsidRDefault="00C50B9F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 год</w:t>
      </w:r>
    </w:p>
    <w:p w:rsidR="00E96AB5" w:rsidRDefault="00E96AB5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6AB5" w:rsidRDefault="00C50B9F">
      <w:pPr>
        <w:pStyle w:val="ab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E96AB5" w:rsidRDefault="00E96AB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96AB5" w:rsidRDefault="00C50B9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ценностям в отношении единой теплоснабжающей организацией, а также созда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1"/>
      <w:r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№248-ФЗ «О государственном контроле (надзоре) и </w:t>
      </w:r>
      <w:r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№190-ФЗ «О теплоснабжении»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</w:t>
      </w:r>
      <w:r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Срок реализац</w:t>
      </w:r>
      <w:r>
        <w:rPr>
          <w:rFonts w:ascii="Times New Roman" w:hAnsi="Times New Roman" w:cs="Times New Roman"/>
          <w:sz w:val="28"/>
          <w:szCs w:val="28"/>
        </w:rPr>
        <w:t>ии Программы - 2022 год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96AB5" w:rsidRDefault="00E96AB5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AB5" w:rsidRDefault="00C50B9F">
      <w:pPr>
        <w:pStyle w:val="Heading1"/>
        <w:ind w:firstLine="567"/>
        <w:jc w:val="center"/>
        <w:rPr>
          <w:b/>
          <w:bCs/>
        </w:rPr>
      </w:pPr>
      <w:r>
        <w:rPr>
          <w:b/>
          <w:bCs/>
        </w:rPr>
        <w:t xml:space="preserve">II. Анализ текущего состояния осуществления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единой теплоснабжающей организацией </w:t>
      </w:r>
      <w:r>
        <w:rPr>
          <w:b/>
          <w:bCs/>
        </w:rPr>
        <w:lastRenderedPageBreak/>
        <w:t>обязательств по строительству, реконструкции и (или) модернизации объектов теплоснабжения, описание текущего ра</w:t>
      </w:r>
      <w:r>
        <w:rPr>
          <w:b/>
          <w:bCs/>
        </w:rPr>
        <w:t>звития профилактической деятельности, характеристика проблем, на решение которых направлена Программа</w:t>
      </w:r>
    </w:p>
    <w:p w:rsidR="00E96AB5" w:rsidRDefault="00E96AB5">
      <w:pPr>
        <w:pStyle w:val="Heading1"/>
        <w:ind w:firstLine="567"/>
        <w:jc w:val="center"/>
        <w:rPr>
          <w:b/>
          <w:bCs/>
        </w:rPr>
      </w:pP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</w:t>
      </w:r>
      <w:r>
        <w:rPr>
          <w:rFonts w:ascii="Times New Roman" w:hAnsi="Times New Roman" w:cs="Times New Roman"/>
          <w:sz w:val="28"/>
          <w:szCs w:val="28"/>
        </w:rPr>
        <w:t>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</w:t>
      </w:r>
      <w:r>
        <w:rPr>
          <w:rFonts w:ascii="Times New Roman" w:hAnsi="Times New Roman" w:cs="Times New Roman"/>
          <w:sz w:val="28"/>
          <w:szCs w:val="28"/>
        </w:rPr>
        <w:t>ализуемых мероприятий схеме теплоснабжения.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Обязательные требования в сфере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</w:r>
      <w:r>
        <w:rPr>
          <w:rFonts w:ascii="Times New Roman" w:hAnsi="Times New Roman" w:cs="Times New Roman"/>
          <w:sz w:val="28"/>
          <w:szCs w:val="28"/>
        </w:rPr>
        <w:t>я, регламентированы Федеральным законом от 27.07.2010 № 190-ФЗ «О теплоснабжении».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</w:t>
      </w:r>
      <w:r>
        <w:rPr>
          <w:rFonts w:ascii="Times New Roman" w:hAnsi="Times New Roman" w:cs="Times New Roman"/>
          <w:sz w:val="28"/>
          <w:szCs w:val="28"/>
        </w:rPr>
        <w:t>ения являются: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здания, помеще</w:t>
      </w:r>
      <w:r>
        <w:rPr>
          <w:rFonts w:ascii="Times New Roman" w:hAnsi="Times New Roman" w:cs="Times New Roman"/>
          <w:sz w:val="28"/>
          <w:szCs w:val="28"/>
        </w:rPr>
        <w:t>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 контрол</w:t>
      </w:r>
      <w:r>
        <w:rPr>
          <w:rFonts w:ascii="Times New Roman" w:hAnsi="Times New Roman" w:cs="Times New Roman"/>
          <w:sz w:val="28"/>
          <w:szCs w:val="28"/>
        </w:rPr>
        <w:t xml:space="preserve">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</w:t>
      </w:r>
      <w:r>
        <w:rPr>
          <w:rFonts w:ascii="Times New Roman" w:hAnsi="Times New Roman" w:cs="Times New Roman"/>
          <w:sz w:val="28"/>
          <w:szCs w:val="28"/>
        </w:rPr>
        <w:t>ользовании которых, подлежат муниципальному контролю.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Анализ текущего состояния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>
        <w:rPr>
          <w:rFonts w:ascii="Times New Roman" w:hAnsi="Times New Roman" w:cs="Times New Roman"/>
          <w:sz w:val="28"/>
          <w:szCs w:val="28"/>
        </w:rPr>
        <w:t xml:space="preserve">жения и описание текущего развития профилактической деятельности на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момент не представляется возможным в связи с осуществлением данного вида муниципального контроля с 01.01.2022.</w:t>
      </w:r>
    </w:p>
    <w:p w:rsidR="00E96AB5" w:rsidRDefault="00C50B9F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Основными проблемами, на решение которых направлена Программа, явля</w:t>
      </w:r>
      <w:r>
        <w:rPr>
          <w:rFonts w:ascii="Times New Roman" w:hAnsi="Times New Roman" w:cs="Times New Roman"/>
          <w:sz w:val="28"/>
          <w:szCs w:val="28"/>
        </w:rPr>
        <w:t>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E96AB5" w:rsidRDefault="00E96AB5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AB5" w:rsidRDefault="00C50B9F">
      <w:pPr>
        <w:pStyle w:val="Heading1"/>
        <w:ind w:firstLine="567"/>
        <w:jc w:val="center"/>
        <w:rPr>
          <w:b/>
          <w:bCs/>
        </w:rPr>
      </w:pPr>
      <w:bookmarkStart w:id="4" w:name="sub_1200"/>
      <w:bookmarkEnd w:id="4"/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Цели и задачи реализации Программы</w:t>
      </w:r>
    </w:p>
    <w:p w:rsidR="00E96AB5" w:rsidRDefault="00E96AB5">
      <w:pPr>
        <w:spacing w:before="280"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01"/>
      <w:bookmarkStart w:id="6" w:name="sub_1005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11. Целями </w:t>
      </w:r>
      <w:r>
        <w:rPr>
          <w:rFonts w:ascii="Times New Roman" w:hAnsi="Times New Roman" w:cs="Times New Roman"/>
          <w:sz w:val="28"/>
          <w:szCs w:val="28"/>
        </w:rPr>
        <w:t>реализации Программы являются: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</w:t>
      </w:r>
      <w:r>
        <w:rPr>
          <w:rFonts w:ascii="Times New Roman" w:hAnsi="Times New Roman" w:cs="Times New Roman"/>
          <w:sz w:val="28"/>
          <w:szCs w:val="28"/>
        </w:rPr>
        <w:t>раняемым законом ценностям в отношении единой теплоснабжающей организацией;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E96AB5" w:rsidRDefault="00C50B9F">
      <w:pPr>
        <w:widowControl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</w:t>
      </w:r>
      <w:r>
        <w:rPr>
          <w:rFonts w:ascii="Times New Roman" w:hAnsi="Times New Roman" w:cs="Times New Roman"/>
          <w:sz w:val="28"/>
          <w:szCs w:val="28"/>
        </w:rPr>
        <w:t>равовой культуры юридических лиц в сфере строительства, реконструкции и (или) модернизации объектов теплоснабжения;</w:t>
      </w:r>
    </w:p>
    <w:p w:rsidR="00E96AB5" w:rsidRDefault="00C50B9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>
        <w:rPr>
          <w:rFonts w:ascii="Times New Roman" w:hAnsi="Times New Roman" w:cs="Times New Roman"/>
          <w:sz w:val="28"/>
          <w:szCs w:val="28"/>
        </w:rPr>
        <w:t>нтрольных (надзорных) мероприятий.</w:t>
      </w:r>
    </w:p>
    <w:p w:rsidR="00E96AB5" w:rsidRDefault="00C50B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E96AB5" w:rsidRDefault="00C50B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tbl>
      <w:tblPr>
        <w:tblW w:w="9828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694"/>
        <w:gridCol w:w="4814"/>
        <w:gridCol w:w="2160"/>
        <w:gridCol w:w="2160"/>
      </w:tblGrid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Наименование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профилактического мероприятия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Срок 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Ответственные должностные лица</w:t>
            </w: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Информирование, посредством размещения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(поддержания в актуальном состоянии) на официальном сайте администрации города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Мценска:</w:t>
            </w:r>
          </w:p>
          <w:p w:rsidR="00E96AB5" w:rsidRDefault="00E96A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 xml:space="preserve">в течение года 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>1.1.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исполнением единой теплоснабж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сведений об изменениях,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внесенных в нормативные правовые акты, регулирующие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тупления в силу;</w:t>
            </w:r>
          </w:p>
          <w:p w:rsidR="00E96AB5" w:rsidRDefault="00E96A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(по мере необходимости)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E9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80" w:after="0" w:line="240" w:lineRule="auto"/>
              <w:jc w:val="both"/>
            </w:pPr>
            <w:hyperlink r:id="rId4">
              <w:r w:rsidR="00C50B9F">
                <w:rPr>
                  <w:rStyle w:val="-"/>
                  <w:rFonts w:ascii="Times New Roman" w:hAnsi="Times New Roman" w:cs="Times New Roman"/>
                  <w:sz w:val="23"/>
                  <w:szCs w:val="23"/>
                </w:rPr>
                <w:t>перечня</w:t>
              </w:r>
            </w:hyperlink>
            <w:r w:rsidR="00C50B9F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C50B9F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C50B9F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единой теплоснабжающей организацией обязательств по строительству</w:t>
            </w:r>
            <w:r w:rsidR="00C50B9F">
              <w:rPr>
                <w:rFonts w:ascii="Times New Roman" w:hAnsi="Times New Roman" w:cs="Times New Roman"/>
                <w:sz w:val="23"/>
                <w:szCs w:val="23"/>
              </w:rPr>
              <w:t>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квартал 2022 года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96AB5" w:rsidRDefault="00E96A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квартал 2022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1.5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в течение года </w:t>
            </w:r>
          </w:p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(при наличии оснований)</w:t>
            </w:r>
          </w:p>
          <w:p w:rsidR="00E96AB5" w:rsidRDefault="00E96AB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Консультирование </w:t>
            </w:r>
          </w:p>
          <w:p w:rsidR="00E96AB5" w:rsidRDefault="00E96A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Профилактический визит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  <w:tr w:rsidR="00E96AB5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Иные мероприятия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Согласно Положения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6AB5" w:rsidRDefault="00C50B9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Управление жилищно-коммунального хозяйства </w:t>
            </w:r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. Мценска</w:t>
            </w:r>
          </w:p>
        </w:tc>
      </w:tr>
    </w:tbl>
    <w:p w:rsidR="00E96AB5" w:rsidRDefault="00E96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6AB5" w:rsidRDefault="00C50B9F">
      <w:pPr>
        <w:pStyle w:val="ConsPlusTitle"/>
        <w:ind w:right="-39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tbl>
      <w:tblPr>
        <w:tblW w:w="10433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6466"/>
        <w:gridCol w:w="3967"/>
      </w:tblGrid>
      <w:tr w:rsidR="00E96AB5">
        <w:trPr>
          <w:trHeight w:val="1042"/>
        </w:trPr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</w:t>
            </w:r>
          </w:p>
          <w:p w:rsidR="00E96AB5" w:rsidRDefault="00C50B9F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показателя</w:t>
            </w:r>
          </w:p>
          <w:p w:rsidR="00E96AB5" w:rsidRDefault="00C50B9F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год,</w:t>
            </w:r>
          </w:p>
          <w:p w:rsidR="00E96AB5" w:rsidRDefault="00C50B9F">
            <w:pPr>
              <w:pStyle w:val="ConsPlusNormal"/>
              <w:ind w:right="-3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E96AB5"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Полнота информации, размещенной на официальном сайте органов местного самоуправления города Нижневартовска в </w:t>
            </w:r>
            <w:r>
              <w:rPr>
                <w:sz w:val="23"/>
                <w:szCs w:val="23"/>
              </w:rPr>
              <w:t>соответствии со  статьей 46 Федерального закона №248-ФЗ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  <w:tr w:rsidR="00E96AB5"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jc w:val="both"/>
            </w:pPr>
            <w:r>
              <w:rPr>
                <w:sz w:val="23"/>
                <w:szCs w:val="23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96AB5" w:rsidRDefault="00C50B9F">
            <w:pPr>
              <w:pStyle w:val="ConsPlusNormal"/>
              <w:ind w:right="-397"/>
              <w:rPr>
                <w:sz w:val="23"/>
                <w:szCs w:val="23"/>
              </w:rPr>
            </w:pPr>
            <w:bookmarkStart w:id="8" w:name="sub_1150"/>
            <w:bookmarkEnd w:id="8"/>
            <w:r>
              <w:rPr>
                <w:sz w:val="23"/>
                <w:szCs w:val="23"/>
              </w:rPr>
              <w:t>100%</w:t>
            </w:r>
          </w:p>
        </w:tc>
      </w:tr>
    </w:tbl>
    <w:p w:rsidR="00E96AB5" w:rsidRDefault="00E96AB5">
      <w:pPr>
        <w:shd w:val="clear" w:color="auto" w:fill="FFFFFF"/>
        <w:spacing w:after="0" w:line="240" w:lineRule="auto"/>
        <w:ind w:right="-397"/>
        <w:jc w:val="both"/>
      </w:pPr>
    </w:p>
    <w:sectPr w:rsidR="00E96AB5" w:rsidSect="00E96AB5">
      <w:pgSz w:w="11906" w:h="16838"/>
      <w:pgMar w:top="1134" w:right="567" w:bottom="360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E96AB5"/>
    <w:rsid w:val="00C50B9F"/>
    <w:rsid w:val="00E9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E0"/>
    <w:pPr>
      <w:spacing w:after="160" w:line="259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qFormat/>
    <w:locked/>
    <w:rsid w:val="005308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rsid w:val="00954389"/>
    <w:rPr>
      <w:color w:val="00000A"/>
      <w:u w:val="single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E96AB5"/>
    <w:rPr>
      <w:lang w:eastAsia="en-US"/>
    </w:rPr>
  </w:style>
  <w:style w:type="character" w:customStyle="1" w:styleId="ListLabel1">
    <w:name w:val="ListLabel 1"/>
    <w:qFormat/>
    <w:rsid w:val="00E96AB5"/>
    <w:rPr>
      <w:rFonts w:eastAsia="Times New Roman"/>
    </w:rPr>
  </w:style>
  <w:style w:type="paragraph" w:customStyle="1" w:styleId="a7">
    <w:name w:val="Заголовок"/>
    <w:basedOn w:val="a"/>
    <w:next w:val="a8"/>
    <w:qFormat/>
    <w:rsid w:val="00E96AB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E96AB5"/>
    <w:pPr>
      <w:spacing w:after="140" w:line="288" w:lineRule="auto"/>
    </w:pPr>
  </w:style>
  <w:style w:type="paragraph" w:styleId="a9">
    <w:name w:val="List"/>
    <w:basedOn w:val="a8"/>
    <w:rsid w:val="00E96AB5"/>
    <w:rPr>
      <w:rFonts w:cs="Mangal"/>
    </w:rPr>
  </w:style>
  <w:style w:type="paragraph" w:customStyle="1" w:styleId="Caption">
    <w:name w:val="Caption"/>
    <w:basedOn w:val="a"/>
    <w:qFormat/>
    <w:rsid w:val="00E96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96AB5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53089B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bCs/>
      <w:color w:val="00000A"/>
      <w:sz w:val="22"/>
    </w:rPr>
  </w:style>
  <w:style w:type="paragraph" w:styleId="ab">
    <w:name w:val="Normal (Web)"/>
    <w:basedOn w:val="a"/>
    <w:uiPriority w:val="99"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53089B"/>
    <w:pPr>
      <w:spacing w:after="200" w:line="276" w:lineRule="auto"/>
      <w:ind w:left="720"/>
    </w:pPr>
  </w:style>
  <w:style w:type="paragraph" w:styleId="a6">
    <w:name w:val="Balloon Text"/>
    <w:basedOn w:val="a"/>
    <w:link w:val="a5"/>
    <w:uiPriority w:val="99"/>
    <w:semiHidden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5C6913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20">
    <w:name w:val="Body Text 2"/>
    <w:basedOn w:val="a"/>
    <w:link w:val="2"/>
    <w:uiPriority w:val="99"/>
    <w:qFormat/>
    <w:rsid w:val="006625A7"/>
    <w:pPr>
      <w:spacing w:after="120" w:line="480" w:lineRule="auto"/>
    </w:pPr>
  </w:style>
  <w:style w:type="table" w:styleId="ad">
    <w:name w:val="Table Grid"/>
    <w:basedOn w:val="a1"/>
    <w:uiPriority w:val="99"/>
    <w:rsid w:val="002913B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50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1593</Words>
  <Characters>9085</Characters>
  <Application>Microsoft Office Word</Application>
  <DocSecurity>0</DocSecurity>
  <Lines>75</Lines>
  <Paragraphs>21</Paragraphs>
  <ScaleCrop>false</ScaleCrop>
  <Company>$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</dc:title>
  <dc:subject/>
  <dc:creator>$</dc:creator>
  <dc:description/>
  <cp:lastModifiedBy>101-2</cp:lastModifiedBy>
  <cp:revision>10</cp:revision>
  <cp:lastPrinted>2022-02-10T09:55:00Z</cp:lastPrinted>
  <dcterms:created xsi:type="dcterms:W3CDTF">2021-12-26T13:08:00Z</dcterms:created>
  <dcterms:modified xsi:type="dcterms:W3CDTF">2022-02-14T06:14:00Z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