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38FF" w:rsidRPr="006274D8" w:rsidRDefault="008A47A4" w:rsidP="006F58DE">
      <w:pPr>
        <w:pStyle w:val="a3"/>
        <w:ind w:firstLine="709"/>
        <w:rPr>
          <w:b/>
        </w:rPr>
      </w:pPr>
      <w:r w:rsidRPr="006274D8">
        <w:rPr>
          <w:b/>
        </w:rPr>
        <w:t>За пери</w:t>
      </w:r>
      <w:r w:rsidR="00053E23">
        <w:rPr>
          <w:b/>
        </w:rPr>
        <w:t>од с 1 января по 31 декабря 202</w:t>
      </w:r>
      <w:r w:rsidR="00A32D31">
        <w:rPr>
          <w:b/>
        </w:rPr>
        <w:t>4</w:t>
      </w:r>
      <w:r w:rsidRPr="006274D8">
        <w:rPr>
          <w:b/>
        </w:rPr>
        <w:t xml:space="preserve"> года</w:t>
      </w:r>
    </w:p>
    <w:p w:rsidR="008A47A4" w:rsidRDefault="008A47A4" w:rsidP="008A47A4">
      <w:pPr>
        <w:pStyle w:val="a3"/>
      </w:pPr>
    </w:p>
    <w:p w:rsidR="008A47A4" w:rsidRDefault="008A47A4" w:rsidP="008D3164">
      <w:pPr>
        <w:pStyle w:val="a3"/>
        <w:ind w:firstLine="709"/>
        <w:jc w:val="both"/>
      </w:pPr>
      <w:r>
        <w:t>В рам</w:t>
      </w:r>
      <w:r w:rsidR="00053E23">
        <w:t>ках декларационной кампании 202</w:t>
      </w:r>
      <w:r w:rsidR="00A32D31">
        <w:t>5</w:t>
      </w:r>
      <w:r w:rsidR="00053E23">
        <w:t xml:space="preserve"> года (за отчетный 202</w:t>
      </w:r>
      <w:r w:rsidR="00A32D31">
        <w:t>4</w:t>
      </w:r>
      <w:bookmarkStart w:id="0" w:name="_GoBack"/>
      <w:bookmarkEnd w:id="0"/>
      <w:r>
        <w:t xml:space="preserve"> год) лиц</w:t>
      </w:r>
      <w:r w:rsidR="00A40037">
        <w:t>о</w:t>
      </w:r>
      <w:r>
        <w:t>, замещающ</w:t>
      </w:r>
      <w:r w:rsidR="00A40037">
        <w:t>е</w:t>
      </w:r>
      <w:r>
        <w:t>е муниципальн</w:t>
      </w:r>
      <w:r w:rsidR="00A40037">
        <w:t>ую</w:t>
      </w:r>
      <w:r w:rsidR="00D321C7">
        <w:t xml:space="preserve"> должност</w:t>
      </w:r>
      <w:r w:rsidR="00A40037">
        <w:t>ь</w:t>
      </w:r>
      <w:r w:rsidR="00494225">
        <w:t xml:space="preserve"> </w:t>
      </w:r>
      <w:r>
        <w:t xml:space="preserve">в </w:t>
      </w:r>
      <w:r w:rsidR="009E2E49">
        <w:t>администрации</w:t>
      </w:r>
      <w:r w:rsidR="00706F2F">
        <w:t xml:space="preserve"> г</w:t>
      </w:r>
      <w:r w:rsidR="009E2E49">
        <w:t>орода</w:t>
      </w:r>
      <w:r w:rsidR="00706F2F">
        <w:t xml:space="preserve"> Мценска</w:t>
      </w:r>
      <w:r>
        <w:t xml:space="preserve">, в чьи обязанности входит представление сведений о </w:t>
      </w:r>
      <w:r w:rsidR="004413F8">
        <w:t>своих доходах, расходах, об имуществе и обязательствах имущественного характера, сведений о доходах, расходах, об имуществе и обязательствах имущественного характера своих супруг (супругов) и несовершеннолетних детей, исполнил</w:t>
      </w:r>
      <w:r w:rsidR="000E1C3A">
        <w:t>о</w:t>
      </w:r>
      <w:r w:rsidR="004413F8">
        <w:t xml:space="preserve"> указанную обязанность.</w:t>
      </w:r>
    </w:p>
    <w:p w:rsidR="006274D8" w:rsidRDefault="004413F8" w:rsidP="008D3164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В соответствии с подпунктом «ж» пункта 1 Указа Президента</w:t>
      </w:r>
      <w:r w:rsidR="006274D8">
        <w:t xml:space="preserve"> Российской Федерации от 29 декабря 2022 года № 968 «</w:t>
      </w:r>
      <w:r w:rsidR="006274D8" w:rsidRPr="006274D8">
        <w:t>Об особенностях исполнения обязанностей, соблюдения ограничений и запретов в области противодействия коррупции некоторыми категориями граждан в период проведения специальной военной операции</w:t>
      </w:r>
      <w:r w:rsidR="006274D8">
        <w:t xml:space="preserve">» в период проведения специальной военной операции и впредь до издания соответствующих нормативных правовых актов Российской Федерации размещение в информационно-телекоммуникационной сети «Интернет» на официальных сайтах органов и организаций сведений о доходах, расходах, об имуществе и обязательствах имущественного характера, представляемых в соответствии с Федеральным </w:t>
      </w:r>
      <w:hyperlink r:id="rId4" w:history="1">
        <w:r w:rsidR="006274D8" w:rsidRPr="006274D8">
          <w:t>законом</w:t>
        </w:r>
      </w:hyperlink>
      <w:r w:rsidR="006274D8">
        <w:t xml:space="preserve"> от 25 декабря 2008 г. № 273-ФЗ </w:t>
      </w:r>
      <w:r w:rsidR="00841F86">
        <w:t>«</w:t>
      </w:r>
      <w:r w:rsidR="006274D8">
        <w:t>О противодействии коррупции</w:t>
      </w:r>
      <w:r w:rsidR="00841F86">
        <w:t>»</w:t>
      </w:r>
      <w:r w:rsidR="006274D8">
        <w:t xml:space="preserve"> и другими федеральными законами, и предоставление таких сведений общероссийским средствам массовой информации для опубликования не осуществляются.</w:t>
      </w:r>
    </w:p>
    <w:p w:rsidR="004413F8" w:rsidRPr="008A47A4" w:rsidRDefault="004413F8" w:rsidP="008A47A4">
      <w:pPr>
        <w:pStyle w:val="a3"/>
      </w:pPr>
    </w:p>
    <w:sectPr w:rsidR="004413F8" w:rsidRPr="008A47A4" w:rsidSect="00F944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3F38FF"/>
    <w:rsid w:val="00053E23"/>
    <w:rsid w:val="000E1C3A"/>
    <w:rsid w:val="001466E6"/>
    <w:rsid w:val="001C2049"/>
    <w:rsid w:val="002957FB"/>
    <w:rsid w:val="00320622"/>
    <w:rsid w:val="00355DB5"/>
    <w:rsid w:val="003F38FF"/>
    <w:rsid w:val="004413F8"/>
    <w:rsid w:val="00494225"/>
    <w:rsid w:val="004C7E55"/>
    <w:rsid w:val="00503DDF"/>
    <w:rsid w:val="006274D8"/>
    <w:rsid w:val="006F58DE"/>
    <w:rsid w:val="00706F2F"/>
    <w:rsid w:val="0083051A"/>
    <w:rsid w:val="008325B4"/>
    <w:rsid w:val="00841F86"/>
    <w:rsid w:val="00882857"/>
    <w:rsid w:val="008A47A4"/>
    <w:rsid w:val="008D3164"/>
    <w:rsid w:val="0091213B"/>
    <w:rsid w:val="00914543"/>
    <w:rsid w:val="009903C0"/>
    <w:rsid w:val="009C2D07"/>
    <w:rsid w:val="009E2E49"/>
    <w:rsid w:val="00A32D31"/>
    <w:rsid w:val="00A40037"/>
    <w:rsid w:val="00B05AD8"/>
    <w:rsid w:val="00B2223F"/>
    <w:rsid w:val="00C72505"/>
    <w:rsid w:val="00C94098"/>
    <w:rsid w:val="00D321C7"/>
    <w:rsid w:val="00D56E03"/>
    <w:rsid w:val="00D7020A"/>
    <w:rsid w:val="00FA2FC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285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F38FF"/>
    <w:pPr>
      <w:widowControl w:val="0"/>
      <w:autoSpaceDE w:val="0"/>
      <w:autoSpaceDN w:val="0"/>
      <w:spacing w:after="0" w:line="240" w:lineRule="auto"/>
    </w:pPr>
    <w:rPr>
      <w:rFonts w:eastAsiaTheme="minorEastAsia"/>
      <w:szCs w:val="22"/>
      <w:lang w:eastAsia="ru-RU"/>
    </w:rPr>
  </w:style>
  <w:style w:type="paragraph" w:customStyle="1" w:styleId="ConsPlusNonformat">
    <w:name w:val="ConsPlusNonformat"/>
    <w:rsid w:val="003F38FF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szCs w:val="22"/>
      <w:lang w:eastAsia="ru-RU"/>
    </w:rPr>
  </w:style>
  <w:style w:type="paragraph" w:customStyle="1" w:styleId="ConsPlusTitle">
    <w:name w:val="ConsPlusTitle"/>
    <w:rsid w:val="003F38FF"/>
    <w:pPr>
      <w:widowControl w:val="0"/>
      <w:autoSpaceDE w:val="0"/>
      <w:autoSpaceDN w:val="0"/>
      <w:spacing w:after="0" w:line="240" w:lineRule="auto"/>
    </w:pPr>
    <w:rPr>
      <w:rFonts w:eastAsiaTheme="minorEastAsia"/>
      <w:b/>
      <w:szCs w:val="22"/>
      <w:lang w:eastAsia="ru-RU"/>
    </w:rPr>
  </w:style>
  <w:style w:type="paragraph" w:customStyle="1" w:styleId="ConsPlusTitlePage">
    <w:name w:val="ConsPlusTitlePage"/>
    <w:rsid w:val="003F38FF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szCs w:val="22"/>
      <w:lang w:eastAsia="ru-RU"/>
    </w:rPr>
  </w:style>
  <w:style w:type="paragraph" w:styleId="a3">
    <w:name w:val="No Spacing"/>
    <w:uiPriority w:val="1"/>
    <w:qFormat/>
    <w:rsid w:val="00914543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79C7B41DF5E43AD762459A9C3D3680FEB561A3B82E61C88CBB9B85F023DA2DA7D493495333C1971C987DB7BA6CJ4J0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226</Words>
  <Characters>1289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1512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</dc:creator>
  <cp:lastModifiedBy>User</cp:lastModifiedBy>
  <cp:revision>3</cp:revision>
  <cp:lastPrinted>2023-06-15T12:11:00Z</cp:lastPrinted>
  <dcterms:created xsi:type="dcterms:W3CDTF">2025-04-30T10:04:00Z</dcterms:created>
  <dcterms:modified xsi:type="dcterms:W3CDTF">2025-04-30T11:15:00Z</dcterms:modified>
</cp:coreProperties>
</file>