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6F" w:rsidRDefault="0053076F">
      <w:pPr>
        <w:spacing w:after="0" w:line="240" w:lineRule="auto"/>
        <w:jc w:val="center"/>
        <w:rPr>
          <w:sz w:val="26"/>
          <w:szCs w:val="26"/>
        </w:rPr>
      </w:pPr>
    </w:p>
    <w:p w:rsidR="0053076F" w:rsidRDefault="0053076F">
      <w:pPr>
        <w:spacing w:after="0" w:line="240" w:lineRule="auto"/>
        <w:jc w:val="center"/>
        <w:rPr>
          <w:sz w:val="26"/>
          <w:szCs w:val="26"/>
        </w:rPr>
      </w:pP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РОССИЙСКАЯ ФЕДЕРАЦИЯ</w:t>
      </w:r>
    </w:p>
    <w:p w:rsidR="006A0EB8" w:rsidRPr="006A0EB8" w:rsidRDefault="006A0EB8" w:rsidP="006A0E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ОРЛОВСКАЯ ОБЛАСТЬ</w:t>
      </w: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ru-RU"/>
        </w:rPr>
        <w:t>АДМИНИСТРАЦИЯ ГОРОДА МЦЕНСКА</w:t>
      </w: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ПОСТАНОВЛЕНИЕ</w:t>
      </w: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6A0EB8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:rsidR="006A0EB8" w:rsidRPr="006A0EB8" w:rsidRDefault="006A0EB8" w:rsidP="006A0E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30</w:t>
      </w:r>
      <w:r w:rsidRPr="006A0EB8">
        <w:rPr>
          <w:rFonts w:ascii="Arial" w:hAnsi="Arial" w:cs="Arial"/>
          <w:color w:val="000000"/>
          <w:sz w:val="22"/>
          <w:szCs w:val="22"/>
          <w:lang w:eastAsia="ru-RU"/>
        </w:rPr>
        <w:t>.0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3</w:t>
      </w:r>
      <w:r w:rsidRPr="006A0EB8">
        <w:rPr>
          <w:rFonts w:ascii="Arial" w:hAnsi="Arial" w:cs="Arial"/>
          <w:color w:val="000000"/>
          <w:sz w:val="22"/>
          <w:szCs w:val="22"/>
          <w:lang w:eastAsia="ru-RU"/>
        </w:rPr>
        <w:t xml:space="preserve">.2021  №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309</w:t>
      </w:r>
    </w:p>
    <w:p w:rsidR="0053076F" w:rsidRDefault="0053076F">
      <w:pPr>
        <w:spacing w:after="0" w:line="240" w:lineRule="auto"/>
        <w:jc w:val="center"/>
        <w:rPr>
          <w:sz w:val="26"/>
          <w:szCs w:val="26"/>
        </w:rPr>
      </w:pPr>
    </w:p>
    <w:p w:rsidR="0053076F" w:rsidRPr="00576972" w:rsidRDefault="0053076F">
      <w:pPr>
        <w:spacing w:after="0" w:line="240" w:lineRule="auto"/>
        <w:jc w:val="center"/>
      </w:pPr>
    </w:p>
    <w:p w:rsidR="0053076F" w:rsidRPr="006A0EB8" w:rsidRDefault="0053076F" w:rsidP="001C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lang w:eastAsia="ru-RU"/>
        </w:rPr>
        <w:t xml:space="preserve">Об осуществлении </w:t>
      </w:r>
      <w:proofErr w:type="gramStart"/>
      <w:r w:rsidRPr="006A0EB8">
        <w:rPr>
          <w:rFonts w:ascii="Times New Roman" w:hAnsi="Times New Roman"/>
          <w:lang w:eastAsia="ru-RU"/>
        </w:rPr>
        <w:t>внутреннего</w:t>
      </w:r>
      <w:proofErr w:type="gramEnd"/>
      <w:r w:rsidRPr="006A0EB8">
        <w:rPr>
          <w:rFonts w:ascii="Times New Roman" w:hAnsi="Times New Roman"/>
          <w:lang w:eastAsia="ru-RU"/>
        </w:rPr>
        <w:t xml:space="preserve"> муниципального </w:t>
      </w:r>
    </w:p>
    <w:p w:rsidR="0053076F" w:rsidRPr="006A0EB8" w:rsidRDefault="0053076F" w:rsidP="001C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lang w:eastAsia="ru-RU"/>
        </w:rPr>
        <w:t xml:space="preserve">финансового контроля </w:t>
      </w:r>
    </w:p>
    <w:p w:rsidR="0053076F" w:rsidRPr="006A0EB8" w:rsidRDefault="0053076F" w:rsidP="00576972">
      <w:pPr>
        <w:spacing w:after="0" w:line="240" w:lineRule="auto"/>
        <w:rPr>
          <w:rFonts w:ascii="Times New Roman" w:hAnsi="Times New Roman"/>
        </w:rPr>
      </w:pPr>
    </w:p>
    <w:p w:rsidR="0053076F" w:rsidRPr="006A0EB8" w:rsidRDefault="0053076F" w:rsidP="00E40B6E">
      <w:pPr>
        <w:spacing w:after="0" w:line="240" w:lineRule="auto"/>
        <w:rPr>
          <w:rFonts w:ascii="Times New Roman" w:hAnsi="Times New Roman"/>
        </w:rPr>
      </w:pPr>
    </w:p>
    <w:p w:rsidR="0053076F" w:rsidRPr="006A0EB8" w:rsidRDefault="0053076F" w:rsidP="00576972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</w:rPr>
        <w:t xml:space="preserve">В целях реализации положений статьи 269.2 </w:t>
      </w:r>
      <w:r w:rsidRPr="006A0EB8">
        <w:rPr>
          <w:rFonts w:ascii="Times New Roman" w:hAnsi="Times New Roman"/>
          <w:shd w:val="clear" w:color="auto" w:fill="FFFFFF"/>
        </w:rPr>
        <w:t xml:space="preserve">Бюджетного кодекса </w:t>
      </w:r>
      <w:r w:rsidRPr="006A0EB8">
        <w:rPr>
          <w:rFonts w:ascii="Times New Roman" w:hAnsi="Times New Roman"/>
          <w:lang w:eastAsia="ru-RU"/>
        </w:rPr>
        <w:t>Российской Федерации</w:t>
      </w:r>
    </w:p>
    <w:p w:rsidR="0053076F" w:rsidRPr="006A0EB8" w:rsidRDefault="0053076F">
      <w:pPr>
        <w:spacing w:after="0" w:line="240" w:lineRule="auto"/>
        <w:jc w:val="center"/>
        <w:rPr>
          <w:rFonts w:ascii="Times New Roman" w:hAnsi="Times New Roman"/>
        </w:rPr>
      </w:pPr>
    </w:p>
    <w:p w:rsidR="0053076F" w:rsidRPr="006A0EB8" w:rsidRDefault="0053076F">
      <w:pPr>
        <w:spacing w:after="0" w:line="240" w:lineRule="auto"/>
        <w:jc w:val="center"/>
        <w:rPr>
          <w:rFonts w:ascii="Times New Roman" w:hAnsi="Times New Roman"/>
        </w:rPr>
      </w:pPr>
      <w:r w:rsidRPr="006A0EB8">
        <w:rPr>
          <w:rFonts w:ascii="Times New Roman" w:hAnsi="Times New Roman"/>
        </w:rPr>
        <w:t>ПОСТАНОВЛЯЮ:</w:t>
      </w:r>
    </w:p>
    <w:p w:rsidR="0053076F" w:rsidRPr="006A0EB8" w:rsidRDefault="0053076F">
      <w:pPr>
        <w:spacing w:after="0" w:line="240" w:lineRule="auto"/>
        <w:jc w:val="center"/>
        <w:rPr>
          <w:rFonts w:ascii="Times New Roman" w:hAnsi="Times New Roman"/>
        </w:rPr>
      </w:pPr>
    </w:p>
    <w:p w:rsidR="0053076F" w:rsidRPr="006A0EB8" w:rsidRDefault="0053076F" w:rsidP="00A91B5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7F7F7"/>
        </w:rPr>
      </w:pPr>
      <w:r w:rsidRPr="006A0EB8">
        <w:rPr>
          <w:rFonts w:ascii="Times New Roman" w:hAnsi="Times New Roman"/>
          <w:sz w:val="28"/>
          <w:szCs w:val="28"/>
          <w:shd w:val="clear" w:color="auto" w:fill="FFFFFF"/>
        </w:rPr>
        <w:t>1. В соответствии с пунктом 3 статьи 269.2 Бюджетного кодекса Российской Федерации, с 01.01.2021 г. внутренний муниципальный финансовый контроль осуществляется отделом муниципального финансового контроля администрации города Мценска в соответствии           с федеральными стандартами, утвержденными нормативными правовыми актами Правительства Российской Федерации:</w:t>
      </w:r>
    </w:p>
    <w:p w:rsidR="0053076F" w:rsidRPr="006A0EB8" w:rsidRDefault="0053076F" w:rsidP="00A91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shd w:val="clear" w:color="auto" w:fill="FFFFFF"/>
        </w:rPr>
        <w:t>- ф</w:t>
      </w:r>
      <w:r w:rsidRPr="006A0EB8">
        <w:rPr>
          <w:rFonts w:ascii="Times New Roman" w:hAnsi="Times New Roman"/>
          <w:lang w:eastAsia="ru-RU"/>
        </w:rPr>
        <w:t>едеральный стандарт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утвержденный постановлением Правительства Российской Федерации от 6.02.2020 г. № 95;</w:t>
      </w:r>
    </w:p>
    <w:p w:rsidR="0053076F" w:rsidRPr="006A0EB8" w:rsidRDefault="0053076F" w:rsidP="000E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shd w:val="clear" w:color="auto" w:fill="FFFFFF"/>
        </w:rPr>
        <w:t>- ф</w:t>
      </w:r>
      <w:r w:rsidRPr="006A0EB8">
        <w:rPr>
          <w:rFonts w:ascii="Times New Roman" w:hAnsi="Times New Roman"/>
          <w:lang w:eastAsia="ru-RU"/>
        </w:rPr>
        <w:t>едеральный стандарт внутреннего государственного (муниципального) финансового контроля</w:t>
      </w:r>
      <w:r w:rsidRPr="006A0EB8">
        <w:rPr>
          <w:rFonts w:ascii="Times New Roman" w:hAnsi="Times New Roman"/>
        </w:rPr>
        <w:t xml:space="preserve"> «</w:t>
      </w:r>
      <w:r w:rsidRPr="006A0EB8">
        <w:rPr>
          <w:rFonts w:ascii="Times New Roman" w:hAnsi="Times New Roman"/>
          <w:lang w:eastAsia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утвержденный постановлением Правительства Российской Федерации от 6.02.2020 г. № 100;</w:t>
      </w:r>
    </w:p>
    <w:p w:rsidR="0053076F" w:rsidRPr="006A0EB8" w:rsidRDefault="0053076F" w:rsidP="000E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lang w:eastAsia="ru-RU"/>
        </w:rPr>
        <w:t xml:space="preserve">- </w:t>
      </w:r>
      <w:r w:rsidRPr="006A0EB8">
        <w:rPr>
          <w:rFonts w:ascii="Times New Roman" w:hAnsi="Times New Roman"/>
          <w:shd w:val="clear" w:color="auto" w:fill="FFFFFF"/>
        </w:rPr>
        <w:t>ф</w:t>
      </w:r>
      <w:r w:rsidRPr="006A0EB8">
        <w:rPr>
          <w:rFonts w:ascii="Times New Roman" w:hAnsi="Times New Roman"/>
          <w:lang w:eastAsia="ru-RU"/>
        </w:rPr>
        <w:t>едеральный стандарт внутреннего государственного (муниципального) финансового контроля «Планирование проверок, ревизий и обследований», утвержденный постановлением Правительства Российской Федерации от 27.02.2020 г. № 208;</w:t>
      </w:r>
    </w:p>
    <w:p w:rsidR="0053076F" w:rsidRPr="006A0EB8" w:rsidRDefault="0053076F" w:rsidP="0058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lang w:eastAsia="ru-RU"/>
        </w:rPr>
        <w:t xml:space="preserve">- </w:t>
      </w:r>
      <w:r w:rsidRPr="006A0EB8">
        <w:rPr>
          <w:rFonts w:ascii="Times New Roman" w:hAnsi="Times New Roman"/>
          <w:shd w:val="clear" w:color="auto" w:fill="FFFFFF"/>
        </w:rPr>
        <w:t>ф</w:t>
      </w:r>
      <w:r w:rsidRPr="006A0EB8">
        <w:rPr>
          <w:rFonts w:ascii="Times New Roman" w:hAnsi="Times New Roman"/>
          <w:lang w:eastAsia="ru-RU"/>
        </w:rPr>
        <w:t xml:space="preserve">едеральный стандарт внутреннего государственного (муниципального) финансового контроля «Реализация результатов проверок, </w:t>
      </w:r>
      <w:r w:rsidRPr="006A0EB8">
        <w:rPr>
          <w:rFonts w:ascii="Times New Roman" w:hAnsi="Times New Roman"/>
          <w:lang w:eastAsia="ru-RU"/>
        </w:rPr>
        <w:lastRenderedPageBreak/>
        <w:t>ревизий и обследований», утвержденный постановлением Правительства Российской Федерации от 23.07.2020 г. № 1095;</w:t>
      </w:r>
    </w:p>
    <w:p w:rsidR="0053076F" w:rsidRPr="006A0EB8" w:rsidRDefault="0053076F" w:rsidP="0058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lang w:eastAsia="ru-RU"/>
        </w:rPr>
        <w:t xml:space="preserve">- </w:t>
      </w:r>
      <w:r w:rsidRPr="006A0EB8">
        <w:rPr>
          <w:rFonts w:ascii="Times New Roman" w:hAnsi="Times New Roman"/>
          <w:shd w:val="clear" w:color="auto" w:fill="FFFFFF"/>
        </w:rPr>
        <w:t>ф</w:t>
      </w:r>
      <w:r w:rsidRPr="006A0EB8">
        <w:rPr>
          <w:rFonts w:ascii="Times New Roman" w:hAnsi="Times New Roman"/>
          <w:lang w:eastAsia="ru-RU"/>
        </w:rPr>
        <w:t>едеральный стандарт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утвержденный постановлением Правительства Российской Федерации от 17.08.2020 г. № 1235;</w:t>
      </w:r>
    </w:p>
    <w:p w:rsidR="0053076F" w:rsidRPr="006A0EB8" w:rsidRDefault="0053076F" w:rsidP="0058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lang w:eastAsia="ru-RU"/>
        </w:rPr>
        <w:t xml:space="preserve">- </w:t>
      </w:r>
      <w:r w:rsidRPr="006A0EB8">
        <w:rPr>
          <w:rFonts w:ascii="Times New Roman" w:hAnsi="Times New Roman"/>
          <w:shd w:val="clear" w:color="auto" w:fill="FFFFFF"/>
        </w:rPr>
        <w:t>ф</w:t>
      </w:r>
      <w:r w:rsidRPr="006A0EB8">
        <w:rPr>
          <w:rFonts w:ascii="Times New Roman" w:hAnsi="Times New Roman"/>
          <w:lang w:eastAsia="ru-RU"/>
        </w:rPr>
        <w:t>едеральный стандарт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                        их должностных лиц», утвержденный постановлением Правительства Российской Федерации от 17.08.2020 г. № 1237;</w:t>
      </w:r>
    </w:p>
    <w:p w:rsidR="0053076F" w:rsidRPr="006A0EB8" w:rsidRDefault="0053076F" w:rsidP="00585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A0EB8">
        <w:rPr>
          <w:rFonts w:ascii="Times New Roman" w:hAnsi="Times New Roman"/>
          <w:lang w:eastAsia="ru-RU"/>
        </w:rPr>
        <w:t xml:space="preserve">- </w:t>
      </w:r>
      <w:r w:rsidRPr="006A0EB8">
        <w:rPr>
          <w:rFonts w:ascii="Times New Roman" w:hAnsi="Times New Roman"/>
          <w:shd w:val="clear" w:color="auto" w:fill="FFFFFF"/>
        </w:rPr>
        <w:t>ф</w:t>
      </w:r>
      <w:r w:rsidRPr="006A0EB8">
        <w:rPr>
          <w:rFonts w:ascii="Times New Roman" w:hAnsi="Times New Roman"/>
          <w:lang w:eastAsia="ru-RU"/>
        </w:rPr>
        <w:t>едеральный стандарт внутреннего государственного (муниципального) финансового контроля «Правила составления отчетности   о результатах контрольной деятельности», утвержденный постановлением Правительства Российской Федерации от 16.09.2020 г. № 1478.</w:t>
      </w:r>
    </w:p>
    <w:p w:rsidR="0053076F" w:rsidRPr="006A0EB8" w:rsidRDefault="0053076F" w:rsidP="000624B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EB8">
        <w:rPr>
          <w:rFonts w:ascii="Times New Roman" w:hAnsi="Times New Roman"/>
          <w:spacing w:val="2"/>
          <w:sz w:val="28"/>
          <w:szCs w:val="28"/>
        </w:rPr>
        <w:t xml:space="preserve">2. </w:t>
      </w:r>
      <w:r w:rsidRPr="006A0EB8">
        <w:rPr>
          <w:rFonts w:ascii="Times New Roman" w:hAnsi="Times New Roman"/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Pr="006A0E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A0EB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Мценска  в информационно-телекоммуникационной сети «Интернет».</w:t>
      </w:r>
    </w:p>
    <w:p w:rsidR="0053076F" w:rsidRPr="006A0EB8" w:rsidRDefault="0053076F" w:rsidP="000624B3">
      <w:pPr>
        <w:pStyle w:val="a6"/>
        <w:shd w:val="clear" w:color="auto" w:fill="FFFFFF"/>
        <w:spacing w:before="0" w:beforeAutospacing="0" w:after="0" w:afterAutospacing="0" w:line="225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53076F" w:rsidRPr="006A0EB8" w:rsidRDefault="0053076F" w:rsidP="000624B3">
      <w:pPr>
        <w:pStyle w:val="a6"/>
        <w:shd w:val="clear" w:color="auto" w:fill="FFFFFF"/>
        <w:spacing w:before="0" w:beforeAutospacing="0" w:after="0" w:afterAutospacing="0" w:line="225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53076F" w:rsidRPr="006A0EB8" w:rsidRDefault="0053076F">
      <w:pPr>
        <w:spacing w:after="0" w:line="240" w:lineRule="auto"/>
        <w:rPr>
          <w:rFonts w:ascii="Times New Roman" w:hAnsi="Times New Roman"/>
        </w:rPr>
      </w:pPr>
    </w:p>
    <w:p w:rsidR="0053076F" w:rsidRPr="00576972" w:rsidRDefault="0053076F" w:rsidP="002175B4">
      <w:pPr>
        <w:spacing w:after="0" w:line="240" w:lineRule="auto"/>
        <w:rPr>
          <w:color w:val="808080"/>
          <w:sz w:val="26"/>
          <w:szCs w:val="26"/>
        </w:rPr>
      </w:pPr>
      <w:r w:rsidRPr="006A0EB8">
        <w:rPr>
          <w:rFonts w:ascii="Times New Roman" w:hAnsi="Times New Roman"/>
        </w:rPr>
        <w:t>Глава города Мценска                                                                         А. Н. Беляев</w:t>
      </w:r>
      <w:r w:rsidRPr="00576972">
        <w:rPr>
          <w:color w:val="808080"/>
          <w:sz w:val="26"/>
          <w:szCs w:val="26"/>
        </w:rPr>
        <w:t xml:space="preserve"> </w:t>
      </w:r>
    </w:p>
    <w:p w:rsidR="0053076F" w:rsidRDefault="0053076F">
      <w:pPr>
        <w:spacing w:after="0" w:line="240" w:lineRule="auto"/>
        <w:rPr>
          <w:sz w:val="24"/>
          <w:szCs w:val="24"/>
        </w:rPr>
      </w:pPr>
    </w:p>
    <w:sectPr w:rsidR="0053076F" w:rsidSect="00C1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863"/>
    <w:multiLevelType w:val="hybridMultilevel"/>
    <w:tmpl w:val="47503C1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8F"/>
    <w:rsid w:val="00042C00"/>
    <w:rsid w:val="0005213D"/>
    <w:rsid w:val="00056343"/>
    <w:rsid w:val="000624B3"/>
    <w:rsid w:val="00066856"/>
    <w:rsid w:val="00086B97"/>
    <w:rsid w:val="000A2645"/>
    <w:rsid w:val="000B5806"/>
    <w:rsid w:val="000E72DE"/>
    <w:rsid w:val="0010299E"/>
    <w:rsid w:val="00127E3E"/>
    <w:rsid w:val="00150C64"/>
    <w:rsid w:val="001A35C8"/>
    <w:rsid w:val="001C63F8"/>
    <w:rsid w:val="001D32B3"/>
    <w:rsid w:val="001E196C"/>
    <w:rsid w:val="002026CB"/>
    <w:rsid w:val="00213B37"/>
    <w:rsid w:val="002175B4"/>
    <w:rsid w:val="00217FDC"/>
    <w:rsid w:val="002D7927"/>
    <w:rsid w:val="00324431"/>
    <w:rsid w:val="00436BA5"/>
    <w:rsid w:val="004D101B"/>
    <w:rsid w:val="00500686"/>
    <w:rsid w:val="00513338"/>
    <w:rsid w:val="0053076F"/>
    <w:rsid w:val="00576972"/>
    <w:rsid w:val="005857D8"/>
    <w:rsid w:val="005A621D"/>
    <w:rsid w:val="0067758D"/>
    <w:rsid w:val="00683031"/>
    <w:rsid w:val="006A0EB8"/>
    <w:rsid w:val="006A27A6"/>
    <w:rsid w:val="006B34A6"/>
    <w:rsid w:val="007159A5"/>
    <w:rsid w:val="00770DE0"/>
    <w:rsid w:val="00773DEC"/>
    <w:rsid w:val="007854F5"/>
    <w:rsid w:val="008024DD"/>
    <w:rsid w:val="00807D3A"/>
    <w:rsid w:val="00831EE4"/>
    <w:rsid w:val="0089056D"/>
    <w:rsid w:val="008D54E6"/>
    <w:rsid w:val="008F29B0"/>
    <w:rsid w:val="008F652D"/>
    <w:rsid w:val="00952AAA"/>
    <w:rsid w:val="009E1164"/>
    <w:rsid w:val="009F7B29"/>
    <w:rsid w:val="00A2069B"/>
    <w:rsid w:val="00A34EA9"/>
    <w:rsid w:val="00A41E15"/>
    <w:rsid w:val="00A46FA5"/>
    <w:rsid w:val="00A91B50"/>
    <w:rsid w:val="00AA02A6"/>
    <w:rsid w:val="00AF7859"/>
    <w:rsid w:val="00B171FF"/>
    <w:rsid w:val="00B41CEC"/>
    <w:rsid w:val="00B5442E"/>
    <w:rsid w:val="00B6225E"/>
    <w:rsid w:val="00C1598F"/>
    <w:rsid w:val="00C3143F"/>
    <w:rsid w:val="00CA1BFD"/>
    <w:rsid w:val="00CD0B5C"/>
    <w:rsid w:val="00CD10A1"/>
    <w:rsid w:val="00CE6856"/>
    <w:rsid w:val="00D65B2C"/>
    <w:rsid w:val="00D93B1F"/>
    <w:rsid w:val="00E40B6E"/>
    <w:rsid w:val="00E722EF"/>
    <w:rsid w:val="00EA23D1"/>
    <w:rsid w:val="00F57781"/>
    <w:rsid w:val="00FC2C73"/>
    <w:rsid w:val="00F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9B0"/>
    <w:pPr>
      <w:ind w:left="720"/>
    </w:pPr>
  </w:style>
  <w:style w:type="paragraph" w:styleId="a4">
    <w:name w:val="Balloon Text"/>
    <w:basedOn w:val="a"/>
    <w:link w:val="a5"/>
    <w:uiPriority w:val="99"/>
    <w:semiHidden/>
    <w:rsid w:val="008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F29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F29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624B3"/>
    <w:pPr>
      <w:spacing w:after="0" w:line="240" w:lineRule="auto"/>
      <w:ind w:firstLine="708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624B3"/>
    <w:rPr>
      <w:rFonts w:ascii="Calibri" w:hAnsi="Calibri" w:cs="Calibri"/>
      <w:sz w:val="28"/>
      <w:szCs w:val="28"/>
      <w:lang w:eastAsia="en-US"/>
    </w:rPr>
  </w:style>
  <w:style w:type="paragraph" w:customStyle="1" w:styleId="headertext">
    <w:name w:val="headertext"/>
    <w:basedOn w:val="a"/>
    <w:uiPriority w:val="99"/>
    <w:rsid w:val="000624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Забродская Надежда Евгеньевна</dc:creator>
  <cp:lastModifiedBy>101-2</cp:lastModifiedBy>
  <cp:revision>3</cp:revision>
  <cp:lastPrinted>2021-03-31T05:41:00Z</cp:lastPrinted>
  <dcterms:created xsi:type="dcterms:W3CDTF">2021-03-31T13:50:00Z</dcterms:created>
  <dcterms:modified xsi:type="dcterms:W3CDTF">2021-04-02T11:34:00Z</dcterms:modified>
</cp:coreProperties>
</file>