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A4" w:rsidRPr="00D915A4" w:rsidRDefault="00D915A4" w:rsidP="00D915A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915A4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915A4">
        <w:rPr>
          <w:rStyle w:val="aa"/>
          <w:rFonts w:ascii="Arial" w:hAnsi="Arial" w:cs="Arial"/>
          <w:sz w:val="28"/>
          <w:szCs w:val="28"/>
        </w:rPr>
        <w:t>РОССИЙСКАЯ ФЕДЕРАЦИЯ</w:t>
      </w:r>
    </w:p>
    <w:p w:rsidR="00D915A4" w:rsidRPr="00D915A4" w:rsidRDefault="00D915A4" w:rsidP="00D915A4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915A4">
        <w:rPr>
          <w:rFonts w:ascii="Arial" w:hAnsi="Arial" w:cs="Arial"/>
          <w:color w:val="000000"/>
          <w:sz w:val="28"/>
          <w:szCs w:val="28"/>
        </w:rPr>
        <w:t> </w:t>
      </w:r>
    </w:p>
    <w:p w:rsidR="00D915A4" w:rsidRPr="00D915A4" w:rsidRDefault="00D915A4" w:rsidP="00D915A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915A4">
        <w:rPr>
          <w:rStyle w:val="aa"/>
          <w:rFonts w:ascii="Arial" w:hAnsi="Arial" w:cs="Arial"/>
          <w:sz w:val="28"/>
          <w:szCs w:val="28"/>
        </w:rPr>
        <w:t>ОРЛОВСКАЯ ОБЛАСТЬ</w:t>
      </w:r>
    </w:p>
    <w:p w:rsidR="00D915A4" w:rsidRPr="00D915A4" w:rsidRDefault="00D915A4" w:rsidP="00D915A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915A4">
        <w:rPr>
          <w:rFonts w:ascii="Arial" w:hAnsi="Arial" w:cs="Arial"/>
          <w:color w:val="000000"/>
          <w:sz w:val="28"/>
          <w:szCs w:val="28"/>
        </w:rPr>
        <w:t> </w:t>
      </w:r>
    </w:p>
    <w:p w:rsidR="00D915A4" w:rsidRPr="00D915A4" w:rsidRDefault="00D915A4" w:rsidP="00D915A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915A4">
        <w:rPr>
          <w:rStyle w:val="ab"/>
          <w:rFonts w:ascii="Arial" w:hAnsi="Arial" w:cs="Arial"/>
          <w:b/>
          <w:bCs/>
          <w:sz w:val="28"/>
          <w:szCs w:val="28"/>
        </w:rPr>
        <w:t>АДМИНИСТРАЦИЯ ГОРОДА МЦЕНСКА</w:t>
      </w:r>
    </w:p>
    <w:p w:rsidR="00D915A4" w:rsidRPr="00D915A4" w:rsidRDefault="00D915A4" w:rsidP="00D915A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915A4">
        <w:rPr>
          <w:rFonts w:ascii="Arial" w:hAnsi="Arial" w:cs="Arial"/>
          <w:color w:val="000000"/>
          <w:sz w:val="28"/>
          <w:szCs w:val="28"/>
        </w:rPr>
        <w:t> </w:t>
      </w:r>
    </w:p>
    <w:p w:rsidR="00D915A4" w:rsidRPr="00D915A4" w:rsidRDefault="00D915A4" w:rsidP="00D915A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915A4">
        <w:rPr>
          <w:rStyle w:val="aa"/>
          <w:rFonts w:ascii="Arial" w:hAnsi="Arial" w:cs="Arial"/>
          <w:sz w:val="28"/>
          <w:szCs w:val="28"/>
        </w:rPr>
        <w:t>ПОСТАНОВЛЕНИЕ</w:t>
      </w:r>
    </w:p>
    <w:p w:rsidR="00D915A4" w:rsidRDefault="00D915A4" w:rsidP="00D915A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D915A4" w:rsidRPr="00D915A4" w:rsidRDefault="00D915A4" w:rsidP="00D915A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915A4">
        <w:rPr>
          <w:rFonts w:ascii="Arial" w:hAnsi="Arial" w:cs="Arial"/>
          <w:color w:val="000000"/>
          <w:sz w:val="28"/>
          <w:szCs w:val="28"/>
        </w:rPr>
        <w:t>12.07.2019  № 641</w:t>
      </w:r>
    </w:p>
    <w:p w:rsidR="007C57E9" w:rsidRDefault="007C57E9">
      <w:pPr>
        <w:pStyle w:val="22"/>
        <w:spacing w:after="0" w:line="341" w:lineRule="exact"/>
        <w:ind w:firstLine="0"/>
      </w:pPr>
    </w:p>
    <w:p w:rsidR="007C57E9" w:rsidRDefault="007C57E9">
      <w:pPr>
        <w:pStyle w:val="22"/>
        <w:spacing w:after="0" w:line="341" w:lineRule="exact"/>
        <w:ind w:firstLine="0"/>
      </w:pPr>
    </w:p>
    <w:p w:rsidR="007C57E9" w:rsidRDefault="007C57E9">
      <w:pPr>
        <w:pStyle w:val="22"/>
        <w:spacing w:after="0" w:line="341" w:lineRule="exact"/>
        <w:ind w:firstLine="0"/>
      </w:pPr>
    </w:p>
    <w:p w:rsidR="007C57E9" w:rsidRDefault="00DB7E1D">
      <w:pPr>
        <w:pStyle w:val="22"/>
        <w:spacing w:after="0" w:line="341" w:lineRule="exact"/>
        <w:ind w:firstLine="0"/>
      </w:pPr>
      <w:r>
        <w:rPr>
          <w:rStyle w:val="2"/>
          <w:rFonts w:eastAsia="Arial Unicode MS"/>
          <w:color w:val="000000"/>
        </w:rPr>
        <w:t>Об организации подготовки населения города Мценска</w:t>
      </w:r>
      <w:r>
        <w:rPr>
          <w:rStyle w:val="2"/>
          <w:rFonts w:eastAsia="Arial Unicode MS"/>
          <w:color w:val="000000"/>
        </w:rPr>
        <w:br/>
        <w:t>по вопросам гражданской обороны, защиты от чрезвычайных ситуаций</w:t>
      </w:r>
      <w:r>
        <w:rPr>
          <w:rStyle w:val="2"/>
          <w:rFonts w:eastAsia="Arial Unicode MS"/>
          <w:color w:val="000000"/>
        </w:rPr>
        <w:br/>
        <w:t>природного и техногенного характера</w:t>
      </w:r>
    </w:p>
    <w:p w:rsidR="007C57E9" w:rsidRDefault="007C57E9">
      <w:pPr>
        <w:pStyle w:val="22"/>
        <w:spacing w:after="0" w:line="341" w:lineRule="exact"/>
        <w:ind w:firstLine="0"/>
      </w:pPr>
    </w:p>
    <w:p w:rsidR="007C57E9" w:rsidRDefault="00DB7E1D">
      <w:pPr>
        <w:pStyle w:val="22"/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</w:rPr>
        <w:t>Во исполнение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постановлений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</w:t>
      </w:r>
      <w:proofErr w:type="gramEnd"/>
      <w:r>
        <w:rPr>
          <w:rStyle w:val="2"/>
          <w:rFonts w:eastAsia="Arial Unicode MS"/>
          <w:color w:val="000000"/>
        </w:rPr>
        <w:t xml:space="preserve"> </w:t>
      </w:r>
      <w:proofErr w:type="gramStart"/>
      <w:r>
        <w:rPr>
          <w:rStyle w:val="2"/>
          <w:rFonts w:eastAsia="Arial Unicode MS"/>
          <w:color w:val="000000"/>
        </w:rPr>
        <w:t xml:space="preserve">ситуаций природного и техногенного характера», Закона Орловской области от 10.11.2015 № 1866-03 «О защите населения и территории Орловской области от чрезвычайных ситуаций межмуниципального и регионального характера», постановления Правительства Орловской области от 10.08.2017 № 334 «Об организации подготовки населения Орловской области в области гражданской обороны и защиты от чрезвычайных ситуаций природного и техногенного характера» и в целях осуществления на территории города </w:t>
      </w:r>
      <w:r w:rsidR="007F525E">
        <w:rPr>
          <w:rStyle w:val="2"/>
          <w:rFonts w:eastAsia="Arial Unicode MS"/>
          <w:color w:val="000000"/>
        </w:rPr>
        <w:t>Мценска</w:t>
      </w:r>
      <w:r>
        <w:rPr>
          <w:rStyle w:val="2"/>
          <w:rFonts w:eastAsia="Arial Unicode MS"/>
          <w:color w:val="000000"/>
        </w:rPr>
        <w:t xml:space="preserve"> единой </w:t>
      </w:r>
      <w:proofErr w:type="gramEnd"/>
      <w:r>
        <w:rPr>
          <w:rStyle w:val="2"/>
          <w:rFonts w:eastAsia="Arial Unicode MS"/>
          <w:color w:val="000000"/>
        </w:rPr>
        <w:t xml:space="preserve">государственной политики в области подготовки населения по вопросам гражданской обороны, защиты от чрезвычайных ситуаций природного и техногенного характера </w:t>
      </w:r>
      <w:r>
        <w:rPr>
          <w:rStyle w:val="20"/>
          <w:rFonts w:eastAsia="Arial Unicode MS"/>
          <w:color w:val="000000"/>
        </w:rPr>
        <w:t>администрация города Мценска постановляет:</w:t>
      </w:r>
    </w:p>
    <w:p w:rsidR="007C57E9" w:rsidRDefault="00DB7E1D" w:rsidP="007F525E">
      <w:pPr>
        <w:pStyle w:val="22"/>
        <w:numPr>
          <w:ilvl w:val="0"/>
          <w:numId w:val="1"/>
        </w:numPr>
        <w:tabs>
          <w:tab w:val="left" w:pos="0"/>
          <w:tab w:val="left" w:pos="362"/>
        </w:tabs>
        <w:spacing w:after="0" w:line="322" w:lineRule="exact"/>
        <w:ind w:firstLine="567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Утвердить Положение о порядке подготовки населения города Мценска по вопросам гражданской обороны, защиты от чрезвычайных ситуаций природного и техногенного характера согласно приложению.</w:t>
      </w:r>
    </w:p>
    <w:p w:rsidR="007C57E9" w:rsidRDefault="00DB7E1D" w:rsidP="007F525E">
      <w:pPr>
        <w:pStyle w:val="22"/>
        <w:numPr>
          <w:ilvl w:val="0"/>
          <w:numId w:val="1"/>
        </w:numPr>
        <w:tabs>
          <w:tab w:val="left" w:pos="0"/>
          <w:tab w:val="left" w:pos="362"/>
          <w:tab w:val="left" w:pos="1298"/>
        </w:tabs>
        <w:spacing w:after="0" w:line="322" w:lineRule="exact"/>
        <w:ind w:firstLine="567"/>
        <w:jc w:val="both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</w:rPr>
        <w:t>Рекомендовать руководителям предприятий, организаций и учреждений города Мценска независимо от их организационно - правовых форм и форм собственности, спасательных служб гражданской обороны города Мценска далее – службы ГО):</w:t>
      </w:r>
      <w:proofErr w:type="gramEnd"/>
    </w:p>
    <w:p w:rsidR="007C57E9" w:rsidRDefault="00DB7E1D" w:rsidP="007F525E">
      <w:pPr>
        <w:pStyle w:val="22"/>
        <w:tabs>
          <w:tab w:val="left" w:pos="543"/>
          <w:tab w:val="left" w:pos="1298"/>
        </w:tabs>
        <w:spacing w:after="0" w:line="322" w:lineRule="exact"/>
        <w:ind w:firstLine="709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2.1. </w:t>
      </w:r>
      <w:proofErr w:type="gramStart"/>
      <w:r>
        <w:rPr>
          <w:rStyle w:val="2"/>
          <w:rFonts w:eastAsia="Arial Unicode MS"/>
          <w:color w:val="000000"/>
        </w:rPr>
        <w:t xml:space="preserve">Разработать на основе Примерных программ курсового обучения должностных лиц и работников гражданской обороны и единой государственной системы предупреждения и ликвидации чрезвычайных </w:t>
      </w:r>
      <w:r>
        <w:rPr>
          <w:rStyle w:val="2"/>
          <w:rFonts w:eastAsia="Arial Unicode MS"/>
          <w:color w:val="000000"/>
        </w:rPr>
        <w:lastRenderedPageBreak/>
        <w:t>ситуаций, утверждённых МЧС России 22.02.2017 № 2-4-71-8-14 (далее - Примерные программы), с учетом особенностей своей деятельности программы обучения личного состава служб ГО, нештатных аварийно-спасательных формирований, нештатных формирований по обеспечению выполнения мероприятий по гражданской обороне.</w:t>
      </w:r>
      <w:proofErr w:type="gramEnd"/>
    </w:p>
    <w:p w:rsidR="007C57E9" w:rsidRDefault="00DB7E1D" w:rsidP="007F525E">
      <w:pPr>
        <w:pStyle w:val="22"/>
        <w:tabs>
          <w:tab w:val="left" w:pos="1477"/>
        </w:tabs>
        <w:spacing w:after="0" w:line="322" w:lineRule="exact"/>
        <w:ind w:firstLine="426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2.2. С целью качественной организации обучения установленных категорий обучающихся ежегодно представлять в администрацию города Мценска:</w:t>
      </w:r>
    </w:p>
    <w:p w:rsidR="007C57E9" w:rsidRDefault="00DB7E1D">
      <w:pPr>
        <w:pStyle w:val="22"/>
        <w:tabs>
          <w:tab w:val="left" w:pos="1479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до 1 июня - уточненные реестры подготовки должностных лиц и специалистов гражданской обороны и единой государственной системы предупреждения и ликвидации чрезвычайных ситуаций;</w:t>
      </w:r>
    </w:p>
    <w:p w:rsidR="007C57E9" w:rsidRDefault="00DB7E1D">
      <w:pPr>
        <w:pStyle w:val="22"/>
        <w:tabs>
          <w:tab w:val="left" w:pos="1489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до 1 июля - заявки на обучение в бюджетном образовательном учреждении Орловской области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Орловской области» (за исключением не государственных предприятий, организаций и учреждений);</w:t>
      </w:r>
    </w:p>
    <w:p w:rsidR="007C57E9" w:rsidRDefault="00DB7E1D">
      <w:pPr>
        <w:pStyle w:val="22"/>
        <w:tabs>
          <w:tab w:val="left" w:pos="1494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до 1 сентября - темы и даты проведения командно-штабных, тактико-специальных и комплексных учений, объектовых и штабных тренировок в следующем году.</w:t>
      </w:r>
    </w:p>
    <w:p w:rsidR="007C57E9" w:rsidRDefault="00DB7E1D" w:rsidP="007F525E">
      <w:pPr>
        <w:pStyle w:val="22"/>
        <w:tabs>
          <w:tab w:val="left" w:pos="1489"/>
        </w:tabs>
        <w:spacing w:after="0" w:line="322" w:lineRule="exact"/>
        <w:ind w:firstLine="426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2.3. В день проведения учений и тренировок направлять в отдел по мобилизационной работе, ГО и ЧС администрации города Мценска отчеты об их проведении с приложением копий планирующих документов.</w:t>
      </w:r>
    </w:p>
    <w:p w:rsidR="007C57E9" w:rsidRDefault="00DB7E1D" w:rsidP="007F525E">
      <w:pPr>
        <w:pStyle w:val="22"/>
        <w:tabs>
          <w:tab w:val="left" w:pos="1268"/>
        </w:tabs>
        <w:spacing w:after="0" w:line="322" w:lineRule="exact"/>
        <w:ind w:firstLine="426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2.4. Систематически проводить работу по совершенствованию учебно-материальной базы подготовки населения по гражданской обороне и защите от чрезвычайных ситуаций.</w:t>
      </w:r>
    </w:p>
    <w:p w:rsidR="007C57E9" w:rsidRDefault="00DB7E1D">
      <w:pPr>
        <w:pStyle w:val="22"/>
        <w:tabs>
          <w:tab w:val="left" w:pos="1056"/>
        </w:tabs>
        <w:spacing w:after="0" w:line="30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3. Начальнику отдела по мобилизационной работе, ГО и ЧС администрации города Мценска (А. А. </w:t>
      </w:r>
      <w:proofErr w:type="spellStart"/>
      <w:r>
        <w:rPr>
          <w:rStyle w:val="2"/>
          <w:rFonts w:eastAsia="Arial Unicode MS"/>
          <w:color w:val="000000"/>
        </w:rPr>
        <w:t>Козеев</w:t>
      </w:r>
      <w:proofErr w:type="spellEnd"/>
      <w:r>
        <w:rPr>
          <w:rStyle w:val="2"/>
          <w:rFonts w:eastAsia="Arial Unicode MS"/>
          <w:color w:val="000000"/>
        </w:rPr>
        <w:t>) организовать:</w:t>
      </w:r>
    </w:p>
    <w:p w:rsidR="007C57E9" w:rsidRDefault="00DB7E1D">
      <w:pPr>
        <w:pStyle w:val="22"/>
        <w:tabs>
          <w:tab w:val="left" w:pos="1468"/>
        </w:tabs>
        <w:spacing w:after="0" w:line="307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планирование и проведением учений и тренировок в службах ГО, организациях, учреждениях и  на предприятиях города Мценска;</w:t>
      </w:r>
    </w:p>
    <w:p w:rsidR="007C57E9" w:rsidRDefault="00DB7E1D">
      <w:pPr>
        <w:pStyle w:val="22"/>
        <w:tabs>
          <w:tab w:val="left" w:pos="1470"/>
        </w:tabs>
        <w:spacing w:after="0" w:line="317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 своевременное представление службами ГО, организациями, предприятиями и учреждениями города Мценска в установленные сроки документов, указанных в пункте 2.2. настоящего постановления;</w:t>
      </w:r>
    </w:p>
    <w:p w:rsidR="007C57E9" w:rsidRDefault="00DB7E1D">
      <w:pPr>
        <w:pStyle w:val="22"/>
        <w:tabs>
          <w:tab w:val="left" w:pos="1515"/>
          <w:tab w:val="right" w:pos="3002"/>
          <w:tab w:val="left" w:pos="3146"/>
          <w:tab w:val="right" w:pos="9498"/>
          <w:tab w:val="right" w:pos="9527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-   работу по разработке и выполнению ежегодного </w:t>
      </w:r>
      <w:r>
        <w:rPr>
          <w:rStyle w:val="2"/>
          <w:rFonts w:eastAsia="Arial Unicode MS"/>
          <w:color w:val="000000"/>
        </w:rPr>
        <w:tab/>
        <w:t xml:space="preserve">плана </w:t>
      </w:r>
      <w:proofErr w:type="gramStart"/>
      <w:r>
        <w:rPr>
          <w:rStyle w:val="2"/>
          <w:rFonts w:eastAsia="Arial Unicode MS"/>
          <w:color w:val="000000"/>
        </w:rPr>
        <w:t>основных</w:t>
      </w:r>
      <w:proofErr w:type="gramEnd"/>
      <w:r>
        <w:rPr>
          <w:rStyle w:val="2"/>
          <w:rFonts w:eastAsia="Arial Unicode MS"/>
          <w:color w:val="000000"/>
        </w:rPr>
        <w:t xml:space="preserve"> </w:t>
      </w:r>
      <w:proofErr w:type="spellStart"/>
      <w:r>
        <w:rPr>
          <w:rStyle w:val="2"/>
          <w:rFonts w:eastAsia="Arial Unicode MS"/>
          <w:color w:val="000000"/>
        </w:rPr>
        <w:t>мероприя</w:t>
      </w:r>
      <w:proofErr w:type="spellEnd"/>
      <w:r>
        <w:rPr>
          <w:rStyle w:val="2"/>
          <w:rFonts w:eastAsia="Arial Unicode MS"/>
          <w:color w:val="000000"/>
        </w:rPr>
        <w:t>-</w:t>
      </w:r>
    </w:p>
    <w:p w:rsidR="007C57E9" w:rsidRDefault="00DB7E1D">
      <w:pPr>
        <w:pStyle w:val="22"/>
        <w:tabs>
          <w:tab w:val="left" w:pos="1515"/>
          <w:tab w:val="right" w:pos="3002"/>
          <w:tab w:val="left" w:pos="3146"/>
          <w:tab w:val="right" w:pos="9498"/>
          <w:tab w:val="right" w:pos="9527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proofErr w:type="spellStart"/>
      <w:r>
        <w:rPr>
          <w:rStyle w:val="2"/>
          <w:rFonts w:eastAsia="Arial Unicode MS"/>
          <w:color w:val="000000"/>
        </w:rPr>
        <w:t>тий</w:t>
      </w:r>
      <w:proofErr w:type="spellEnd"/>
      <w:r>
        <w:rPr>
          <w:rStyle w:val="2"/>
          <w:rFonts w:eastAsia="Arial Unicode MS"/>
          <w:color w:val="000000"/>
        </w:rPr>
        <w:t xml:space="preserve"> города Мценска в области гражданской обороны, предупреждения и ликвидации чрезвычайных ситуаций;</w:t>
      </w:r>
    </w:p>
    <w:p w:rsidR="007C57E9" w:rsidRDefault="00DB7E1D">
      <w:pPr>
        <w:pStyle w:val="22"/>
        <w:tabs>
          <w:tab w:val="left" w:pos="1515"/>
          <w:tab w:val="right" w:pos="3002"/>
          <w:tab w:val="left" w:pos="3147"/>
          <w:tab w:val="right" w:pos="6900"/>
          <w:tab w:val="right" w:pos="8460"/>
          <w:tab w:val="right" w:pos="9527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- работу по </w:t>
      </w:r>
      <w:r>
        <w:rPr>
          <w:rStyle w:val="2"/>
          <w:rFonts w:eastAsia="Arial Unicode MS"/>
          <w:color w:val="000000"/>
        </w:rPr>
        <w:tab/>
        <w:t>обучению</w:t>
      </w:r>
      <w:r>
        <w:rPr>
          <w:rStyle w:val="2"/>
          <w:rFonts w:eastAsia="Arial Unicode MS"/>
          <w:color w:val="000000"/>
        </w:rPr>
        <w:tab/>
        <w:t xml:space="preserve"> неработающего населения </w:t>
      </w:r>
      <w:r>
        <w:rPr>
          <w:rStyle w:val="2"/>
          <w:rFonts w:eastAsia="Arial Unicode MS"/>
          <w:color w:val="000000"/>
        </w:rPr>
        <w:tab/>
        <w:t>города</w:t>
      </w:r>
      <w:r>
        <w:t xml:space="preserve"> </w:t>
      </w:r>
      <w:r>
        <w:rPr>
          <w:rStyle w:val="2"/>
          <w:rFonts w:eastAsia="Arial Unicode MS"/>
          <w:color w:val="000000"/>
        </w:rPr>
        <w:t>Мценска в области гражданской обороны, защиты от чрезвычайных ситуаций природного и техногенного характера, в учебно-консультационном пункте по гражданской обороне и защите от чрезвычайных ситуаций, созданном при администрации города  Мценска;</w:t>
      </w:r>
    </w:p>
    <w:p w:rsidR="007C57E9" w:rsidRDefault="00DB7E1D">
      <w:pPr>
        <w:pStyle w:val="22"/>
        <w:tabs>
          <w:tab w:val="left" w:pos="1515"/>
          <w:tab w:val="right" w:pos="3002"/>
          <w:tab w:val="left" w:pos="3152"/>
          <w:tab w:val="right" w:pos="6900"/>
          <w:tab w:val="right" w:pos="8460"/>
          <w:tab w:val="right" w:pos="9527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работу</w:t>
      </w:r>
      <w:r>
        <w:rPr>
          <w:rStyle w:val="2"/>
          <w:rFonts w:eastAsia="Arial Unicode MS"/>
          <w:color w:val="000000"/>
        </w:rPr>
        <w:tab/>
        <w:t xml:space="preserve">по </w:t>
      </w:r>
      <w:r>
        <w:rPr>
          <w:rStyle w:val="2"/>
          <w:rFonts w:eastAsia="Arial Unicode MS"/>
          <w:color w:val="000000"/>
        </w:rPr>
        <w:tab/>
        <w:t xml:space="preserve">пропаганде знаний среди населения </w:t>
      </w:r>
      <w:r>
        <w:rPr>
          <w:rStyle w:val="2"/>
          <w:rFonts w:eastAsia="Arial Unicode MS"/>
          <w:color w:val="000000"/>
        </w:rPr>
        <w:tab/>
        <w:t>города Мценска в области гражданской обороны, защиты от чрезвычайных ситуаций природного и техногенного характера;</w:t>
      </w:r>
    </w:p>
    <w:p w:rsidR="007C57E9" w:rsidRDefault="00DB7E1D">
      <w:pPr>
        <w:pStyle w:val="22"/>
        <w:tabs>
          <w:tab w:val="left" w:pos="1484"/>
        </w:tabs>
        <w:spacing w:after="0" w:line="322" w:lineRule="exact"/>
        <w:ind w:firstLine="0"/>
        <w:jc w:val="both"/>
      </w:pPr>
      <w:r>
        <w:rPr>
          <w:rStyle w:val="2"/>
          <w:rFonts w:eastAsia="Arial Unicode MS"/>
          <w:color w:val="000000"/>
        </w:rPr>
        <w:t>- постоянную корректировку реестра подготовки должностных лиц и специалистов гражданской обороны и единой государственной системы предупреждения и ликвидации чрезвычайных ситуаций города Мценска.</w:t>
      </w:r>
    </w:p>
    <w:p w:rsidR="007C57E9" w:rsidRDefault="007C57E9">
      <w:pPr>
        <w:pStyle w:val="22"/>
        <w:tabs>
          <w:tab w:val="left" w:pos="1484"/>
        </w:tabs>
        <w:spacing w:after="0" w:line="322" w:lineRule="exact"/>
        <w:ind w:firstLine="0"/>
        <w:jc w:val="both"/>
      </w:pPr>
    </w:p>
    <w:p w:rsidR="007C57E9" w:rsidRDefault="007C57E9">
      <w:pPr>
        <w:pStyle w:val="22"/>
        <w:tabs>
          <w:tab w:val="left" w:pos="1484"/>
        </w:tabs>
        <w:spacing w:after="0" w:line="322" w:lineRule="exact"/>
        <w:ind w:firstLine="0"/>
        <w:jc w:val="both"/>
      </w:pPr>
    </w:p>
    <w:p w:rsidR="007C57E9" w:rsidRDefault="00DB7E1D" w:rsidP="007F525E">
      <w:pPr>
        <w:pStyle w:val="22"/>
        <w:tabs>
          <w:tab w:val="left" w:pos="1234"/>
        </w:tabs>
        <w:spacing w:after="0" w:line="322" w:lineRule="exact"/>
        <w:ind w:firstLine="567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3.1.  Ежегодно представлять в Главное управление МЧС России по Орловской области:</w:t>
      </w:r>
    </w:p>
    <w:p w:rsidR="007C57E9" w:rsidRDefault="00DB7E1D">
      <w:pPr>
        <w:pStyle w:val="22"/>
        <w:tabs>
          <w:tab w:val="left" w:pos="1513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  до 1 июля – уточненный реестр подготовки должностных лиц и специалистов должностных лиц гражданской обороны и единой государственной системы предупреждения и ликвидации чрезвычайных ситуаций города Мценска;</w:t>
      </w:r>
    </w:p>
    <w:p w:rsidR="007C57E9" w:rsidRDefault="00DB7E1D">
      <w:pPr>
        <w:pStyle w:val="22"/>
        <w:tabs>
          <w:tab w:val="left" w:pos="1522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- до 1 сентября – план-график проведения командно-штабных, </w:t>
      </w:r>
      <w:proofErr w:type="spellStart"/>
      <w:proofErr w:type="gramStart"/>
      <w:r>
        <w:rPr>
          <w:rStyle w:val="2"/>
          <w:rFonts w:eastAsia="Arial Unicode MS"/>
          <w:color w:val="000000"/>
        </w:rPr>
        <w:t>тактико</w:t>
      </w:r>
      <w:proofErr w:type="spellEnd"/>
      <w:r>
        <w:rPr>
          <w:rStyle w:val="2"/>
          <w:rFonts w:eastAsia="Arial Unicode MS"/>
          <w:color w:val="000000"/>
        </w:rPr>
        <w:t>- специальных</w:t>
      </w:r>
      <w:proofErr w:type="gramEnd"/>
      <w:r>
        <w:rPr>
          <w:rStyle w:val="2"/>
          <w:rFonts w:eastAsia="Arial Unicode MS"/>
          <w:color w:val="000000"/>
        </w:rPr>
        <w:t xml:space="preserve"> и комплексных учений, объектовых и штабных тренировок в органах местного самоуправления, организациях и учреждениях города Мценска на следующий год;</w:t>
      </w:r>
    </w:p>
    <w:p w:rsidR="007C57E9" w:rsidRDefault="00DB7E1D" w:rsidP="007F525E">
      <w:pPr>
        <w:pStyle w:val="22"/>
        <w:tabs>
          <w:tab w:val="left" w:pos="1518"/>
        </w:tabs>
        <w:spacing w:after="0" w:line="322" w:lineRule="exact"/>
        <w:ind w:firstLine="567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3.2. Ежегодно до 1 августа представлять в бюджетное образовательное учреждение Орловской области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Орловской области» заявку на обучение должностных лиц и специалистов гражданской обороны и единой государственной системы предупреждения и ликвидации чрезвычайных ситуаций города Мценска на следующий год.</w:t>
      </w:r>
    </w:p>
    <w:p w:rsidR="007C57E9" w:rsidRDefault="00DB7E1D" w:rsidP="007F525E">
      <w:pPr>
        <w:pStyle w:val="22"/>
        <w:tabs>
          <w:tab w:val="left" w:pos="543"/>
        </w:tabs>
        <w:spacing w:after="0" w:line="322" w:lineRule="exact"/>
        <w:ind w:firstLine="426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3.3. Обеспечивать выполнение Плана комплектования бюджетного образовательного учреждения Орловской области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Орловской области».</w:t>
      </w:r>
    </w:p>
    <w:p w:rsidR="007C57E9" w:rsidRDefault="00DB7E1D" w:rsidP="007F525E">
      <w:pPr>
        <w:pStyle w:val="22"/>
        <w:tabs>
          <w:tab w:val="left" w:pos="362"/>
        </w:tabs>
        <w:spacing w:after="0" w:line="322" w:lineRule="exact"/>
        <w:ind w:firstLine="426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4. Управлению образования администрации города Мценска (Д. А. Макаров) организовать работу </w:t>
      </w:r>
      <w:proofErr w:type="gramStart"/>
      <w:r>
        <w:rPr>
          <w:rStyle w:val="2"/>
          <w:rFonts w:eastAsia="Arial Unicode MS"/>
          <w:color w:val="000000"/>
        </w:rPr>
        <w:t>по</w:t>
      </w:r>
      <w:proofErr w:type="gramEnd"/>
      <w:r>
        <w:rPr>
          <w:rStyle w:val="2"/>
          <w:rFonts w:eastAsia="Arial Unicode MS"/>
          <w:color w:val="000000"/>
        </w:rPr>
        <w:t>:</w:t>
      </w:r>
    </w:p>
    <w:p w:rsidR="007C57E9" w:rsidRDefault="00DB7E1D">
      <w:pPr>
        <w:pStyle w:val="22"/>
        <w:tabs>
          <w:tab w:val="left" w:pos="543"/>
          <w:tab w:val="left" w:pos="1300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разработке и утверждению в подведомственных образовательных учреждениях, на основе Примерных программ и с учетом особенностей своей деятельности, программ обучения личного состава нештатных формирований по обеспечению выполнения мероприятий по гражданской обороне, работников образовательных учреждений в области гражданской обороны и защиты от чрезвычайных ситуаций природного и техногенного характера.</w:t>
      </w:r>
    </w:p>
    <w:p w:rsidR="007C57E9" w:rsidRDefault="00DB7E1D">
      <w:pPr>
        <w:pStyle w:val="22"/>
        <w:tabs>
          <w:tab w:val="left" w:pos="543"/>
          <w:tab w:val="left" w:pos="1300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</w:rPr>
        <w:t>- улучшению качества подготовки обучающихся по курсу «Основы безопасности жизнедеятельности» в образовательных учреждениях города Мценска.</w:t>
      </w:r>
      <w:proofErr w:type="gramEnd"/>
    </w:p>
    <w:p w:rsidR="007C57E9" w:rsidRDefault="00DB7E1D">
      <w:pPr>
        <w:pStyle w:val="22"/>
        <w:tabs>
          <w:tab w:val="left" w:pos="543"/>
          <w:tab w:val="left" w:pos="1300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повышению квалификации преподавателей-организаторов курса «Основы безопасности жизнедеятельности».</w:t>
      </w:r>
    </w:p>
    <w:p w:rsidR="007C57E9" w:rsidRDefault="00DB7E1D">
      <w:pPr>
        <w:pStyle w:val="22"/>
        <w:tabs>
          <w:tab w:val="left" w:pos="543"/>
          <w:tab w:val="left" w:pos="1300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созданию и оснащению специализированных кабинетов для изучения курса «Основы безопасности жизнедеятельности».</w:t>
      </w:r>
    </w:p>
    <w:p w:rsidR="007C57E9" w:rsidRDefault="00DB7E1D">
      <w:pPr>
        <w:pStyle w:val="22"/>
        <w:tabs>
          <w:tab w:val="left" w:pos="543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совершенствованию учебно-материальной базы по гражданской обороне и защите от чрезвычайных ситуаций в образовательных учреждениях города Мценска.</w:t>
      </w:r>
    </w:p>
    <w:p w:rsidR="007C57E9" w:rsidRDefault="00DB7E1D" w:rsidP="007F525E">
      <w:pPr>
        <w:pStyle w:val="22"/>
        <w:tabs>
          <w:tab w:val="left" w:pos="362"/>
        </w:tabs>
        <w:spacing w:after="0" w:line="322" w:lineRule="exact"/>
        <w:ind w:firstLine="426"/>
        <w:jc w:val="both"/>
      </w:pPr>
      <w:r>
        <w:rPr>
          <w:rStyle w:val="2"/>
          <w:rFonts w:eastAsia="Arial Unicode MS"/>
          <w:color w:val="000000"/>
        </w:rPr>
        <w:t>5. Постановление администрации города Мценска от 31.12.2013г. № 1623  «Об организации подготовки населения города Мценска по вопросам гражданской обороны, предупреждения и ликвидации  чрезвычайных ситуаций, обеспечения пожарной безопасности и безопасности людей на водных объектах» признать утратившим силу.</w:t>
      </w:r>
    </w:p>
    <w:p w:rsidR="007C57E9" w:rsidRDefault="007C57E9">
      <w:pPr>
        <w:pStyle w:val="22"/>
        <w:tabs>
          <w:tab w:val="left" w:pos="362"/>
        </w:tabs>
        <w:spacing w:after="0" w:line="322" w:lineRule="exact"/>
        <w:ind w:firstLine="0"/>
        <w:jc w:val="both"/>
      </w:pPr>
    </w:p>
    <w:p w:rsidR="007C57E9" w:rsidRDefault="007C57E9">
      <w:pPr>
        <w:pStyle w:val="22"/>
        <w:tabs>
          <w:tab w:val="left" w:pos="362"/>
        </w:tabs>
        <w:spacing w:after="0" w:line="322" w:lineRule="exact"/>
        <w:ind w:firstLine="0"/>
        <w:jc w:val="both"/>
      </w:pPr>
    </w:p>
    <w:p w:rsidR="007C57E9" w:rsidRDefault="00DB7E1D" w:rsidP="007F525E">
      <w:pPr>
        <w:pStyle w:val="22"/>
        <w:tabs>
          <w:tab w:val="left" w:pos="362"/>
          <w:tab w:val="left" w:pos="1447"/>
        </w:tabs>
        <w:spacing w:after="0" w:line="322" w:lineRule="exact"/>
        <w:ind w:firstLine="426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6. Комитету организационно-кадровой работы, информатизации и делопроизводства администрации города Мценска (Г. В. Ильясова) </w:t>
      </w:r>
      <w:proofErr w:type="gramStart"/>
      <w:r>
        <w:rPr>
          <w:rStyle w:val="2"/>
          <w:rFonts w:eastAsia="Arial Unicode MS"/>
          <w:color w:val="000000"/>
        </w:rPr>
        <w:t>разместить</w:t>
      </w:r>
      <w:proofErr w:type="gramEnd"/>
      <w:r>
        <w:rPr>
          <w:rStyle w:val="2"/>
          <w:rFonts w:eastAsia="Arial Unicode MS"/>
          <w:color w:val="000000"/>
        </w:rPr>
        <w:t xml:space="preserve"> настоящее постановление на официальном сайте администрации города Мценска  в сети «Интернет».</w:t>
      </w:r>
    </w:p>
    <w:p w:rsidR="007C57E9" w:rsidRDefault="00DB7E1D" w:rsidP="007F525E">
      <w:pPr>
        <w:pStyle w:val="22"/>
        <w:tabs>
          <w:tab w:val="left" w:pos="362"/>
          <w:tab w:val="left" w:pos="1447"/>
        </w:tabs>
        <w:spacing w:after="0" w:line="322" w:lineRule="exact"/>
        <w:ind w:firstLine="426"/>
        <w:jc w:val="both"/>
      </w:pPr>
      <w:r>
        <w:rPr>
          <w:rStyle w:val="2"/>
          <w:rFonts w:eastAsia="Arial Unicode MS"/>
          <w:color w:val="000000"/>
        </w:rPr>
        <w:t xml:space="preserve">7.   </w:t>
      </w:r>
      <w:proofErr w:type="gramStart"/>
      <w:r>
        <w:rPr>
          <w:rStyle w:val="2"/>
          <w:rFonts w:eastAsia="Arial Unicode MS"/>
          <w:color w:val="000000"/>
        </w:rPr>
        <w:t>Контроль за</w:t>
      </w:r>
      <w:proofErr w:type="gramEnd"/>
      <w:r>
        <w:rPr>
          <w:rStyle w:val="2"/>
          <w:rFonts w:eastAsia="Arial Unicode MS"/>
          <w:color w:val="000000"/>
        </w:rPr>
        <w:t xml:space="preserve"> исполнением настоящего постановления возложить на первого заместителя главы администрации города Мценска С. А. Чернышина.</w:t>
      </w:r>
    </w:p>
    <w:p w:rsidR="007C57E9" w:rsidRDefault="007C57E9">
      <w:pPr>
        <w:pStyle w:val="22"/>
        <w:spacing w:after="0" w:line="326" w:lineRule="exact"/>
        <w:ind w:firstLine="0"/>
        <w:jc w:val="left"/>
      </w:pPr>
    </w:p>
    <w:p w:rsidR="007C57E9" w:rsidRDefault="007C57E9">
      <w:pPr>
        <w:pStyle w:val="22"/>
        <w:spacing w:after="0" w:line="326" w:lineRule="exact"/>
        <w:ind w:firstLine="0"/>
        <w:jc w:val="left"/>
      </w:pPr>
    </w:p>
    <w:p w:rsidR="007C57E9" w:rsidRDefault="007C57E9">
      <w:pPr>
        <w:pStyle w:val="22"/>
        <w:spacing w:after="0" w:line="326" w:lineRule="exact"/>
        <w:ind w:firstLine="0"/>
        <w:jc w:val="left"/>
      </w:pPr>
    </w:p>
    <w:p w:rsidR="007C57E9" w:rsidRDefault="007C57E9">
      <w:pPr>
        <w:pStyle w:val="22"/>
        <w:spacing w:after="0" w:line="326" w:lineRule="exact"/>
        <w:ind w:firstLine="0"/>
        <w:jc w:val="left"/>
      </w:pPr>
    </w:p>
    <w:p w:rsidR="007C57E9" w:rsidRDefault="00DB7E1D">
      <w:pPr>
        <w:pStyle w:val="22"/>
        <w:tabs>
          <w:tab w:val="left" w:pos="9356"/>
        </w:tabs>
        <w:spacing w:after="0" w:line="326" w:lineRule="exact"/>
        <w:ind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Style w:val="2"/>
          <w:rFonts w:eastAsia="Arial Unicode MS"/>
          <w:color w:val="000000"/>
        </w:rPr>
        <w:t>Глава  города  Мценска                                                                          А. Н. Беляев</w:t>
      </w:r>
      <w:r>
        <w:rPr>
          <w:rStyle w:val="2"/>
          <w:rFonts w:eastAsia="Arial Unicode MS"/>
          <w:color w:val="000000"/>
        </w:rPr>
        <w:tab/>
        <w:t xml:space="preserve">           </w:t>
      </w:r>
      <w:r>
        <w:rPr>
          <w:rStyle w:val="2"/>
          <w:rFonts w:eastAsia="Arial Unicode MS"/>
          <w:color w:val="000000"/>
        </w:rPr>
        <w:tab/>
        <w:t xml:space="preserve">           </w:t>
      </w:r>
      <w:r>
        <w:rPr>
          <w:rStyle w:val="2"/>
          <w:rFonts w:eastAsia="Arial Unicode MS"/>
          <w:color w:val="000000"/>
        </w:rPr>
        <w:tab/>
      </w:r>
      <w:r>
        <w:rPr>
          <w:rStyle w:val="2"/>
          <w:rFonts w:eastAsia="Arial Unicode MS"/>
          <w:color w:val="000000"/>
        </w:rPr>
        <w:tab/>
      </w:r>
      <w:r>
        <w:rPr>
          <w:rStyle w:val="2"/>
          <w:rFonts w:eastAsia="Arial Unicode MS"/>
          <w:color w:val="000000"/>
        </w:rPr>
        <w:tab/>
      </w: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07686E" w:rsidRDefault="0007686E">
      <w:pPr>
        <w:pStyle w:val="22"/>
        <w:spacing w:after="0" w:line="326" w:lineRule="exact"/>
        <w:ind w:left="5430" w:firstLine="0"/>
        <w:jc w:val="left"/>
        <w:rPr>
          <w:rFonts w:ascii="Arial" w:hAnsi="Arial" w:cs="Arial"/>
          <w:sz w:val="24"/>
          <w:szCs w:val="24"/>
        </w:rPr>
      </w:pPr>
    </w:p>
    <w:p w:rsidR="0007686E" w:rsidRDefault="0007686E">
      <w:pPr>
        <w:pStyle w:val="22"/>
        <w:spacing w:after="0" w:line="326" w:lineRule="exact"/>
        <w:ind w:left="5430" w:firstLine="0"/>
        <w:jc w:val="left"/>
        <w:rPr>
          <w:rFonts w:ascii="Arial" w:hAnsi="Arial" w:cs="Arial"/>
          <w:sz w:val="24"/>
          <w:szCs w:val="24"/>
        </w:rPr>
      </w:pPr>
    </w:p>
    <w:p w:rsidR="0007686E" w:rsidRDefault="0007686E">
      <w:pPr>
        <w:pStyle w:val="22"/>
        <w:spacing w:after="0" w:line="326" w:lineRule="exact"/>
        <w:ind w:left="5430" w:firstLine="0"/>
        <w:jc w:val="left"/>
        <w:rPr>
          <w:rFonts w:ascii="Arial" w:hAnsi="Arial" w:cs="Arial"/>
          <w:sz w:val="24"/>
          <w:szCs w:val="24"/>
        </w:rPr>
      </w:pPr>
    </w:p>
    <w:p w:rsidR="0007686E" w:rsidRDefault="0007686E">
      <w:pPr>
        <w:pStyle w:val="22"/>
        <w:spacing w:after="0" w:line="326" w:lineRule="exact"/>
        <w:ind w:left="5430" w:firstLine="0"/>
        <w:jc w:val="left"/>
        <w:rPr>
          <w:rFonts w:ascii="Arial" w:hAnsi="Arial" w:cs="Arial"/>
          <w:sz w:val="24"/>
          <w:szCs w:val="24"/>
        </w:rPr>
      </w:pPr>
    </w:p>
    <w:p w:rsidR="0007686E" w:rsidRDefault="0007686E">
      <w:pPr>
        <w:pStyle w:val="22"/>
        <w:spacing w:after="0" w:line="326" w:lineRule="exact"/>
        <w:ind w:left="5430" w:firstLine="0"/>
        <w:jc w:val="left"/>
        <w:rPr>
          <w:rFonts w:ascii="Arial" w:hAnsi="Arial" w:cs="Arial"/>
          <w:sz w:val="24"/>
          <w:szCs w:val="24"/>
        </w:rPr>
      </w:pPr>
    </w:p>
    <w:p w:rsidR="007C57E9" w:rsidRDefault="00DB7E1D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rFonts w:ascii="Arial" w:eastAsia="Arial" w:hAnsi="Arial" w:cs="Arial"/>
          <w:sz w:val="24"/>
          <w:szCs w:val="24"/>
        </w:rPr>
      </w:pPr>
    </w:p>
    <w:p w:rsidR="00D915A4" w:rsidRDefault="00DB7E1D" w:rsidP="00D915A4">
      <w:pPr>
        <w:pStyle w:val="22"/>
        <w:spacing w:after="0" w:line="326" w:lineRule="exact"/>
        <w:ind w:left="5430" w:firstLine="0"/>
        <w:jc w:val="left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lastRenderedPageBreak/>
        <w:t xml:space="preserve">Приложение </w:t>
      </w:r>
    </w:p>
    <w:p w:rsidR="007C57E9" w:rsidRDefault="00DB7E1D" w:rsidP="00D915A4">
      <w:pPr>
        <w:pStyle w:val="22"/>
        <w:spacing w:after="0" w:line="326" w:lineRule="exact"/>
        <w:ind w:left="5430" w:firstLine="0"/>
        <w:jc w:val="left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к постановлению администрации</w:t>
      </w:r>
      <w:r>
        <w:rPr>
          <w:rStyle w:val="2"/>
          <w:rFonts w:eastAsia="Arial Unicode MS"/>
          <w:color w:val="000000"/>
        </w:rPr>
        <w:br/>
        <w:t>города Мценска</w:t>
      </w:r>
    </w:p>
    <w:p w:rsidR="00D915A4" w:rsidRPr="00D915A4" w:rsidRDefault="00DB7E1D" w:rsidP="00D915A4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D915A4">
        <w:rPr>
          <w:rStyle w:val="2"/>
          <w:rFonts w:eastAsia="Arial Unicode MS"/>
          <w:color w:val="000000"/>
          <w:sz w:val="24"/>
          <w:szCs w:val="24"/>
        </w:rPr>
        <w:t>от</w:t>
      </w:r>
      <w:r w:rsidR="00D915A4" w:rsidRPr="00D915A4">
        <w:rPr>
          <w:rStyle w:val="2"/>
          <w:rFonts w:eastAsia="Arial Unicode MS"/>
          <w:color w:val="000000"/>
          <w:sz w:val="24"/>
          <w:szCs w:val="24"/>
        </w:rPr>
        <w:t xml:space="preserve"> </w:t>
      </w:r>
      <w:r w:rsidR="00D915A4" w:rsidRPr="00D915A4">
        <w:rPr>
          <w:rFonts w:ascii="Arial" w:hAnsi="Arial" w:cs="Arial"/>
          <w:color w:val="000000"/>
        </w:rPr>
        <w:t>12.07.2019  № 641</w:t>
      </w:r>
    </w:p>
    <w:p w:rsidR="007C57E9" w:rsidRDefault="007C57E9">
      <w:pPr>
        <w:pStyle w:val="22"/>
        <w:spacing w:after="0" w:line="326" w:lineRule="exact"/>
        <w:ind w:left="5430" w:firstLine="0"/>
        <w:jc w:val="left"/>
        <w:rPr>
          <w:sz w:val="16"/>
          <w:szCs w:val="16"/>
        </w:rPr>
      </w:pPr>
    </w:p>
    <w:p w:rsidR="007C57E9" w:rsidRDefault="007C57E9">
      <w:pPr>
        <w:pStyle w:val="22"/>
        <w:spacing w:after="0" w:line="326" w:lineRule="exact"/>
        <w:ind w:firstLine="0"/>
        <w:jc w:val="left"/>
        <w:rPr>
          <w:sz w:val="16"/>
          <w:szCs w:val="16"/>
        </w:rPr>
      </w:pPr>
    </w:p>
    <w:p w:rsidR="007C57E9" w:rsidRDefault="00DB7E1D">
      <w:pPr>
        <w:pStyle w:val="22"/>
        <w:spacing w:after="0" w:line="322" w:lineRule="exact"/>
        <w:ind w:firstLine="0"/>
        <w:rPr>
          <w:sz w:val="16"/>
          <w:szCs w:val="16"/>
        </w:rPr>
      </w:pPr>
      <w:r>
        <w:rPr>
          <w:rStyle w:val="2"/>
          <w:rFonts w:eastAsia="Arial Unicode MS"/>
          <w:color w:val="000000"/>
        </w:rPr>
        <w:t>Положение о порядке подготовки населения города Мценска по вопросам</w:t>
      </w:r>
      <w:r>
        <w:rPr>
          <w:rStyle w:val="2"/>
          <w:rFonts w:eastAsia="Arial Unicode MS"/>
          <w:color w:val="000000"/>
        </w:rPr>
        <w:br/>
        <w:t>гражданской обороны, защиты от чрезвычайных ситуаций</w:t>
      </w:r>
      <w:r>
        <w:rPr>
          <w:rStyle w:val="2"/>
          <w:rFonts w:eastAsia="Arial Unicode MS"/>
          <w:color w:val="000000"/>
        </w:rPr>
        <w:br/>
        <w:t>природного и техногенного характера</w:t>
      </w:r>
    </w:p>
    <w:p w:rsidR="007C57E9" w:rsidRDefault="007C57E9">
      <w:pPr>
        <w:pStyle w:val="22"/>
        <w:spacing w:after="0" w:line="322" w:lineRule="exact"/>
        <w:ind w:firstLine="0"/>
        <w:rPr>
          <w:sz w:val="16"/>
          <w:szCs w:val="16"/>
        </w:rPr>
      </w:pPr>
    </w:p>
    <w:p w:rsidR="007C57E9" w:rsidRDefault="00DB7E1D">
      <w:pPr>
        <w:pStyle w:val="22"/>
        <w:spacing w:after="0" w:line="280" w:lineRule="exact"/>
        <w:ind w:firstLine="0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  <w:lang w:val="en-US"/>
        </w:rPr>
        <w:t>I</w:t>
      </w:r>
      <w:r>
        <w:rPr>
          <w:rStyle w:val="2"/>
          <w:rFonts w:eastAsia="Arial Unicode MS"/>
          <w:color w:val="000000"/>
        </w:rPr>
        <w:t>. Подготовка должностных лиц и специалистов города Мценска.</w:t>
      </w:r>
      <w:proofErr w:type="gramEnd"/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Подготовка должностных лиц и специалистов гражданской обороны (дале</w:t>
      </w:r>
      <w:proofErr w:type="gramStart"/>
      <w:r>
        <w:rPr>
          <w:rStyle w:val="2"/>
          <w:rFonts w:eastAsia="Arial Unicode MS"/>
          <w:color w:val="000000"/>
        </w:rPr>
        <w:t>е-</w:t>
      </w:r>
      <w:proofErr w:type="gramEnd"/>
      <w:r>
        <w:rPr>
          <w:rStyle w:val="2"/>
          <w:rFonts w:eastAsia="Arial Unicode MS"/>
          <w:color w:val="000000"/>
        </w:rPr>
        <w:t xml:space="preserve">  ГО) и городского звена Орловской областной территориальной подсистемы единой государственной системы предупреждения и ликвидации чрезвычайных ситуаций (далее - ГЗ ОТП РСЧС) проводится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России, АГЗ МЧС России), бюджетном учреждении Орловской области дополнительного профессионального образования «</w:t>
      </w:r>
      <w:proofErr w:type="gramStart"/>
      <w:r>
        <w:rPr>
          <w:rStyle w:val="2"/>
          <w:rFonts w:eastAsia="Arial Unicode MS"/>
          <w:color w:val="000000"/>
        </w:rPr>
        <w:t>Учебно-методический центр по гражданской обороне и чрезвычайным ситуациям Орловской области» (далее - УМЦ по ГОЧС Орловской области),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 (далее - ЧС, ГОЧС), находящихся в ведении МЧС России,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</w:t>
      </w:r>
      <w:proofErr w:type="gramEnd"/>
      <w:r>
        <w:rPr>
          <w:rStyle w:val="2"/>
          <w:rFonts w:eastAsia="Arial Unicode MS"/>
          <w:color w:val="000000"/>
        </w:rPr>
        <w:t xml:space="preserve"> и защиты от ЧС (далее - область ГОЧС), в соответствии с перечнями должностных лиц и работников ГО и РСЧС, утвержденными приказами МЧС России.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Подготовка и обучение должностных лиц и специалистов ГО и ГЗ ОТП РСЧС организуются в форме повышения квалификации указанных лиц и специалистов не реже одного раза в пять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не реже одного раза в 3 года.</w:t>
      </w:r>
    </w:p>
    <w:p w:rsidR="007C57E9" w:rsidRDefault="00DB7E1D">
      <w:pPr>
        <w:pStyle w:val="22"/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        Для лиц, впервые назначенных, на должность, связанную с выполнением обязанностей в области ГОЧС, курсовое обучение в области ГОЧС или получение дополнительного профессионального образования в области ГОЧС в течение первого года работы является обязательным.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</w:pPr>
      <w:proofErr w:type="gramStart"/>
      <w:r>
        <w:rPr>
          <w:rStyle w:val="2"/>
          <w:rFonts w:eastAsia="Arial Unicode MS"/>
          <w:color w:val="000000"/>
        </w:rPr>
        <w:t xml:space="preserve">Обучение должностных лиц и специалистов ГО и ГЗ ОТП РСЧС осуществляется согласно с планами комплектования УМЦ по ГОЧС Орловской области, Института развития АГЗ МЧС России, организаций, осуществляющих образовательную деятельность по дополнительным профессиональным программам в области ГОЧС, находящихся в ведении федеральных органов исполнительной власти, и других организаций,  осуществляющих </w:t>
      </w:r>
      <w:r>
        <w:rPr>
          <w:rStyle w:val="2"/>
          <w:rFonts w:eastAsia="Arial Unicode MS"/>
          <w:color w:val="000000"/>
        </w:rPr>
        <w:lastRenderedPageBreak/>
        <w:t>образовательную деятельность по дополнительным профессиональным программам в области ГОЧС.</w:t>
      </w:r>
      <w:proofErr w:type="gramEnd"/>
    </w:p>
    <w:p w:rsidR="007C57E9" w:rsidRDefault="007C57E9">
      <w:pPr>
        <w:pStyle w:val="22"/>
        <w:tabs>
          <w:tab w:val="left" w:pos="543"/>
        </w:tabs>
        <w:spacing w:after="0" w:line="322" w:lineRule="exact"/>
        <w:ind w:firstLine="0"/>
        <w:jc w:val="both"/>
      </w:pPr>
    </w:p>
    <w:p w:rsidR="007C57E9" w:rsidRDefault="00DB7E1D">
      <w:pPr>
        <w:pStyle w:val="22"/>
        <w:spacing w:after="0" w:line="280" w:lineRule="exact"/>
        <w:ind w:firstLine="567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  <w:lang w:val="en-US"/>
        </w:rPr>
        <w:t>II</w:t>
      </w:r>
      <w:r>
        <w:rPr>
          <w:rStyle w:val="2"/>
          <w:rFonts w:eastAsia="Arial Unicode MS"/>
          <w:color w:val="000000"/>
        </w:rPr>
        <w:t>. Подготовка личного состава спасательных служб</w:t>
      </w:r>
    </w:p>
    <w:p w:rsidR="007C57E9" w:rsidRDefault="00DB7E1D">
      <w:pPr>
        <w:pStyle w:val="22"/>
        <w:spacing w:after="0" w:line="280" w:lineRule="exact"/>
        <w:ind w:firstLine="567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 гражданской обороны города Мценска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</w:tabs>
        <w:spacing w:after="0" w:line="280" w:lineRule="exact"/>
        <w:jc w:val="left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Подготовка личного состава спасательных служб гражданской обороны города  Мценска  (далее – службы ГО)  состоит  из  следующих  этапов:</w:t>
      </w:r>
    </w:p>
    <w:p w:rsidR="007C57E9" w:rsidRDefault="00DB7E1D">
      <w:pPr>
        <w:pStyle w:val="22"/>
        <w:numPr>
          <w:ilvl w:val="0"/>
          <w:numId w:val="3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начальное обучение личного состава служб ГО по примерной программе обучения работающего населения в области ГОЧС;</w:t>
      </w:r>
    </w:p>
    <w:p w:rsidR="007C57E9" w:rsidRDefault="00DB7E1D">
      <w:pPr>
        <w:pStyle w:val="22"/>
        <w:numPr>
          <w:ilvl w:val="0"/>
          <w:numId w:val="3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обучение личного состава служб ГО  по рабочим программам, разработанным на основании Примерных программ, утвержденных МЧС России;</w:t>
      </w:r>
    </w:p>
    <w:p w:rsidR="007C57E9" w:rsidRDefault="00DB7E1D">
      <w:pPr>
        <w:pStyle w:val="22"/>
        <w:numPr>
          <w:ilvl w:val="0"/>
          <w:numId w:val="3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повышение квалификации руководителей служб ГО в УМЦ по ГОЧС Орловской области, в организациях, осуществляющих образовательную деятельность по дополнительным профессиональным программам в области ГОЧС, находящихся в ведении федеральных органов исполнительной власти, и в других организациях, осуществляющих образовательную деятельность по дополнительным профессиональным программам;</w:t>
      </w:r>
    </w:p>
    <w:p w:rsidR="007C57E9" w:rsidRDefault="00DB7E1D">
      <w:pPr>
        <w:pStyle w:val="22"/>
        <w:numPr>
          <w:ilvl w:val="0"/>
          <w:numId w:val="3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проверка готовности  служб  ГО к действиям по предназначению.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</w:rPr>
        <w:t>Рабочие программы обучения личного состава служб ГО города Мценска составляют основу подготовки служб ГО к выполнению задач по предназначению, содержат сведения об организации и методике обучения, о тематике и содержании тем (с учетом учебной нагрузки), а также требования к уровню знаний и умений личного состава служб ГО, прошедшего обучение, и предназначены для обучения личного состава служб ГО умелым, слаженным и</w:t>
      </w:r>
      <w:proofErr w:type="gramEnd"/>
      <w:r>
        <w:rPr>
          <w:rStyle w:val="2"/>
          <w:rFonts w:eastAsia="Arial Unicode MS"/>
          <w:color w:val="000000"/>
        </w:rPr>
        <w:t xml:space="preserve">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военных конфликтах, вследствие этих конфликтов и при ЧС, первой и первичной </w:t>
      </w:r>
      <w:proofErr w:type="spellStart"/>
      <w:proofErr w:type="gramStart"/>
      <w:r>
        <w:rPr>
          <w:rStyle w:val="2"/>
          <w:rFonts w:eastAsia="Arial Unicode MS"/>
          <w:color w:val="000000"/>
        </w:rPr>
        <w:t>медико</w:t>
      </w:r>
      <w:proofErr w:type="spellEnd"/>
      <w:r>
        <w:rPr>
          <w:rStyle w:val="2"/>
          <w:rFonts w:eastAsia="Arial Unicode MS"/>
          <w:color w:val="000000"/>
        </w:rPr>
        <w:t>- санитарной</w:t>
      </w:r>
      <w:proofErr w:type="gramEnd"/>
      <w:r>
        <w:rPr>
          <w:rStyle w:val="2"/>
          <w:rFonts w:eastAsia="Arial Unicode MS"/>
          <w:color w:val="000000"/>
        </w:rPr>
        <w:t xml:space="preserve"> помощи, по созданию минимально необходимых для жизнедеятельности населения условий, а также для совершенствования умений и навыков личного состава служб ГО в области применения техники, инструментов, приборов и принадлежностей, состоящих на штатно-табельном оснащении служб ГО, поддержания необходимого уровня их готовности к выполнению задач по предназначению.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Обучение личного состава служб ГО планируется и проводится в организациях по месту работы. Занятия с личным составом ГО служб организаций могут проводиться путем сбора под руководством руководителя профильной областной или муниципальной службы ГО.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</w:pPr>
      <w:r>
        <w:rPr>
          <w:rStyle w:val="2"/>
          <w:rFonts w:eastAsia="Arial Unicode MS"/>
          <w:color w:val="000000"/>
        </w:rPr>
        <w:t>Службы ГО относятся к силам ГО. Соответственно, уровень знаний и умений личного состава служб ГО должен позволять обеспечивать личному составу служб ГО выполнение соответствующих мероприятий при решении задач ГО.</w:t>
      </w:r>
    </w:p>
    <w:p w:rsidR="007C57E9" w:rsidRDefault="007C57E9">
      <w:pPr>
        <w:pStyle w:val="22"/>
        <w:tabs>
          <w:tab w:val="left" w:pos="543"/>
        </w:tabs>
        <w:spacing w:after="0" w:line="322" w:lineRule="exact"/>
        <w:ind w:firstLine="0"/>
        <w:jc w:val="both"/>
      </w:pPr>
    </w:p>
    <w:p w:rsidR="007C57E9" w:rsidRDefault="00DB7E1D">
      <w:pPr>
        <w:pStyle w:val="22"/>
        <w:tabs>
          <w:tab w:val="left" w:pos="362"/>
        </w:tabs>
        <w:spacing w:after="0" w:line="322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  <w:lang w:val="en-US"/>
        </w:rPr>
        <w:t>III</w:t>
      </w:r>
      <w:r>
        <w:rPr>
          <w:rStyle w:val="2"/>
          <w:rFonts w:eastAsia="Arial Unicode MS"/>
          <w:color w:val="000000"/>
        </w:rPr>
        <w:t xml:space="preserve">. Подготовка личного состава </w:t>
      </w:r>
      <w:proofErr w:type="gramStart"/>
      <w:r>
        <w:rPr>
          <w:rStyle w:val="2"/>
          <w:rFonts w:eastAsia="Arial Unicode MS"/>
          <w:color w:val="000000"/>
        </w:rPr>
        <w:t>нештатных  аварийно</w:t>
      </w:r>
      <w:proofErr w:type="gramEnd"/>
      <w:r>
        <w:rPr>
          <w:rStyle w:val="2"/>
          <w:rFonts w:eastAsia="Arial Unicode MS"/>
          <w:color w:val="000000"/>
        </w:rPr>
        <w:t>-</w:t>
      </w:r>
    </w:p>
    <w:p w:rsidR="007C57E9" w:rsidRDefault="00DB7E1D">
      <w:pPr>
        <w:pStyle w:val="22"/>
        <w:tabs>
          <w:tab w:val="left" w:pos="362"/>
        </w:tabs>
        <w:spacing w:after="0" w:line="322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спасательных формирований города  Мценска.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При планировании подготовки нештатных аварийно-спасательных формирований (далее - НАСФ) кроме требований законодательных и </w:t>
      </w:r>
      <w:r>
        <w:rPr>
          <w:rStyle w:val="2"/>
          <w:rFonts w:eastAsia="Arial Unicode MS"/>
          <w:color w:val="000000"/>
        </w:rPr>
        <w:lastRenderedPageBreak/>
        <w:t xml:space="preserve">нормативных правовых актов в области ГОЧС учитываются требования Федерального закона от 22 августа 1995 г. № 151-ФЗ «Об аварийно- спасательных службах и статусе спасателей» и постановления Правительства Российской Федерации от 22 декабря 2011 г. № 1091 «О некоторых вопросах аттестации аварийно-спасательных служб, аварийно-спасательных </w:t>
      </w:r>
      <w:proofErr w:type="spellStart"/>
      <w:r>
        <w:rPr>
          <w:rStyle w:val="2"/>
          <w:rFonts w:eastAsia="Arial Unicode MS"/>
          <w:color w:val="000000"/>
        </w:rPr>
        <w:t>формир</w:t>
      </w:r>
      <w:proofErr w:type="gramStart"/>
      <w:r>
        <w:rPr>
          <w:rStyle w:val="2"/>
          <w:rFonts w:eastAsia="Arial Unicode MS"/>
          <w:color w:val="000000"/>
        </w:rPr>
        <w:t>о</w:t>
      </w:r>
      <w:proofErr w:type="spellEnd"/>
      <w:r>
        <w:rPr>
          <w:rStyle w:val="2"/>
          <w:rFonts w:eastAsia="Arial Unicode MS"/>
          <w:color w:val="000000"/>
        </w:rPr>
        <w:t>-</w:t>
      </w:r>
      <w:proofErr w:type="gramEnd"/>
      <w:r>
        <w:rPr>
          <w:rStyle w:val="2"/>
          <w:rFonts w:eastAsia="Arial Unicode MS"/>
          <w:color w:val="000000"/>
        </w:rPr>
        <w:t xml:space="preserve"> </w:t>
      </w:r>
      <w:proofErr w:type="spellStart"/>
      <w:r>
        <w:rPr>
          <w:rStyle w:val="2"/>
          <w:rFonts w:eastAsia="Arial Unicode MS"/>
          <w:color w:val="000000"/>
        </w:rPr>
        <w:t>ваний</w:t>
      </w:r>
      <w:proofErr w:type="spellEnd"/>
      <w:r>
        <w:rPr>
          <w:rStyle w:val="2"/>
          <w:rFonts w:eastAsia="Arial Unicode MS"/>
          <w:color w:val="000000"/>
        </w:rPr>
        <w:t>, спасателей и граждан, приобретающих статус спасателя».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Подготовка личного состава НАСФ состоит из следующих этапов:</w:t>
      </w:r>
    </w:p>
    <w:p w:rsidR="007C57E9" w:rsidRDefault="00DB7E1D">
      <w:pPr>
        <w:pStyle w:val="22"/>
        <w:numPr>
          <w:ilvl w:val="0"/>
          <w:numId w:val="4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повышение квалификации руководителей НАСФ в УМЦ по ГОЧС Орловской области, в организациях, осуществляющих образовательную деятельность по дополнительным профессиональным программам в области ГОЧС, находящихся в ведении федеральных органов исполнительной власти, и в других организациях, осуществляющих образовательную деятельность по дополнительным профессиональным программам в области ГОЧС;</w:t>
      </w:r>
    </w:p>
    <w:p w:rsidR="007C57E9" w:rsidRDefault="00DB7E1D">
      <w:pPr>
        <w:pStyle w:val="22"/>
        <w:numPr>
          <w:ilvl w:val="0"/>
          <w:numId w:val="4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получение личным составом НАСФ знаний в процессе усвоения программы обучения работающего населения в области ГОЧС;</w:t>
      </w:r>
    </w:p>
    <w:p w:rsidR="007C57E9" w:rsidRDefault="00DB7E1D">
      <w:pPr>
        <w:pStyle w:val="22"/>
        <w:tabs>
          <w:tab w:val="left" w:pos="362"/>
          <w:tab w:val="left" w:pos="3538"/>
          <w:tab w:val="left" w:pos="5166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</w:rPr>
        <w:t>- первоначальная подготовка</w:t>
      </w:r>
      <w:r>
        <w:rPr>
          <w:rStyle w:val="2"/>
          <w:rFonts w:eastAsia="Arial Unicode MS"/>
          <w:color w:val="000000"/>
        </w:rPr>
        <w:tab/>
        <w:t>личного состава НАСФ по соответствующим программам подготовки спасателей в учебных центрах и иных образовательных учреждениях и их аттестация в соответствии с требованиями Положения о проведении аттестации аварийно-спасательных служб, аварийно-спасательных формирований,  спасателей  и  граждан,  приобретающих  статус</w:t>
      </w:r>
      <w:r>
        <w:rPr>
          <w:rStyle w:val="2"/>
          <w:rFonts w:eastAsia="Arial Unicode MS"/>
          <w:color w:val="000000"/>
        </w:rPr>
        <w:tab/>
        <w:t>спасателя, утвержденного   постановлением    Правительства     Российской     Федерации     от   22  декабря  2011 г.  № 1091 «О некоторых вопросах аттестации аварийно-спасательных служб, аварийно- спасательных формирований, спасателей и</w:t>
      </w:r>
      <w:proofErr w:type="gramEnd"/>
      <w:r>
        <w:rPr>
          <w:rStyle w:val="2"/>
          <w:rFonts w:eastAsia="Arial Unicode MS"/>
          <w:color w:val="000000"/>
        </w:rPr>
        <w:t xml:space="preserve"> граждан, приобретающих статус спасателя»;</w:t>
      </w:r>
    </w:p>
    <w:p w:rsidR="007C57E9" w:rsidRDefault="00DB7E1D">
      <w:pPr>
        <w:pStyle w:val="22"/>
        <w:numPr>
          <w:ilvl w:val="0"/>
          <w:numId w:val="4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обучение личного состава НАСФ в организации по учебным программам, разработанным в соответствии с требованиями   Примерных программ;</w:t>
      </w:r>
    </w:p>
    <w:p w:rsidR="007C57E9" w:rsidRDefault="00DB7E1D">
      <w:pPr>
        <w:pStyle w:val="22"/>
        <w:numPr>
          <w:ilvl w:val="0"/>
          <w:numId w:val="4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участие НАСФ в учениях, тренировках и соревнованиях, а также практических мероприятиях по ликвидации последствий  аварий  и  катастроф.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</w:rPr>
        <w:t>Обучение личного состава НАСФ планируется и проводится в меж аттестационный период в организациях, создающих НАСФ, в рабочее время в объеме не менее двадцати часов.</w:t>
      </w:r>
      <w:proofErr w:type="gramEnd"/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</w:rPr>
        <w:t>Учебная программа обучения личного состава НАСФ предназначена для обучения личного состава НАСФ умелым, слаженным и наиболее эффективным приемам и способам коллективных действий в случае приведения формирований в готовность, проведения ими аварийно- спасательных и других неотложных работ и первоочередного жизнеобеспечения населения, пострадавшего при возникновении военных конфликтов или вследствие этих конфликтов и в ЧС, для совершенствования умений и навыков личного состава НАСФ</w:t>
      </w:r>
      <w:proofErr w:type="gramEnd"/>
      <w:r>
        <w:rPr>
          <w:rStyle w:val="2"/>
          <w:rFonts w:eastAsia="Arial Unicode MS"/>
          <w:color w:val="000000"/>
        </w:rPr>
        <w:t xml:space="preserve"> в области применения техники, инструментов, приборов и принадлежностей, состоящих на оснащении НАСФ, а также для получения личным составом знаний и умений по соблюдению мер безопасности.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</w:pPr>
      <w:r>
        <w:rPr>
          <w:rStyle w:val="2"/>
          <w:rFonts w:eastAsia="Arial Unicode MS"/>
          <w:color w:val="000000"/>
        </w:rPr>
        <w:t xml:space="preserve">Руководителям организаций, создающих НАСФ, разрешается исходя из местных условий, специфики деятельности организаций, уровня подготовки личного состава НАСФ уточнять содержание тем и время, отведенное на их изучение, а также вводить новые темы без уменьшения общего времени на </w:t>
      </w:r>
      <w:r>
        <w:rPr>
          <w:rStyle w:val="2"/>
          <w:rFonts w:eastAsia="Arial Unicode MS"/>
          <w:color w:val="000000"/>
        </w:rPr>
        <w:lastRenderedPageBreak/>
        <w:t>подготовку.</w:t>
      </w:r>
    </w:p>
    <w:p w:rsidR="007C57E9" w:rsidRDefault="007C57E9">
      <w:pPr>
        <w:pStyle w:val="22"/>
        <w:tabs>
          <w:tab w:val="left" w:pos="543"/>
        </w:tabs>
        <w:spacing w:after="0" w:line="322" w:lineRule="exact"/>
        <w:ind w:firstLine="0"/>
        <w:jc w:val="both"/>
      </w:pP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</w:pPr>
      <w:r>
        <w:rPr>
          <w:rStyle w:val="2"/>
          <w:rFonts w:eastAsia="Arial Unicode MS"/>
          <w:color w:val="000000"/>
        </w:rPr>
        <w:t>НАСФ относятся к силам ГО. Соответственно, уровень знаний и умений личного состава НАСФ должен позволять обеспечивать личному составу НАСФ выполнение соответствующих мероприятий при решении задач ГО.</w:t>
      </w:r>
    </w:p>
    <w:p w:rsidR="007C57E9" w:rsidRDefault="007C57E9">
      <w:pPr>
        <w:pStyle w:val="22"/>
        <w:tabs>
          <w:tab w:val="left" w:pos="543"/>
        </w:tabs>
        <w:spacing w:after="0" w:line="322" w:lineRule="exact"/>
        <w:ind w:firstLine="0"/>
        <w:jc w:val="both"/>
      </w:pPr>
    </w:p>
    <w:p w:rsidR="007C57E9" w:rsidRDefault="00DB7E1D">
      <w:pPr>
        <w:pStyle w:val="22"/>
        <w:tabs>
          <w:tab w:val="left" w:pos="362"/>
        </w:tabs>
        <w:spacing w:after="0" w:line="322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  <w:lang w:val="en-US"/>
        </w:rPr>
        <w:t>IV</w:t>
      </w:r>
      <w:r>
        <w:rPr>
          <w:rStyle w:val="2"/>
          <w:rFonts w:eastAsia="Arial Unicode MS"/>
          <w:color w:val="000000"/>
        </w:rPr>
        <w:t xml:space="preserve">. Подготовка личного состава нештатных формирований </w:t>
      </w:r>
    </w:p>
    <w:p w:rsidR="007C57E9" w:rsidRDefault="00DB7E1D">
      <w:pPr>
        <w:pStyle w:val="22"/>
        <w:tabs>
          <w:tab w:val="left" w:pos="362"/>
        </w:tabs>
        <w:spacing w:after="0" w:line="322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 обеспечению выполнения мероприятий по гражданской обороне</w:t>
      </w:r>
    </w:p>
    <w:p w:rsidR="007C57E9" w:rsidRDefault="00DB7E1D">
      <w:pPr>
        <w:pStyle w:val="22"/>
        <w:tabs>
          <w:tab w:val="left" w:pos="362"/>
        </w:tabs>
        <w:spacing w:after="0" w:line="322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города Мценска.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17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Подготовка нештатных формирований по обеспечению выполнения мероприятий по гражданской обороне предприятий, организаций и учреждений, расположенных на территории города Мценска (далее - НФГО) состоит из следующих этапов:</w:t>
      </w:r>
    </w:p>
    <w:p w:rsidR="007C57E9" w:rsidRDefault="00DB7E1D">
      <w:pPr>
        <w:pStyle w:val="22"/>
        <w:numPr>
          <w:ilvl w:val="0"/>
          <w:numId w:val="4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повышение квалификации руководителей НФГО в УМЦ по ГОЧС Орловской области, в организациях, осуществляющих образовательную деятельность по дополнительным профессиональным программам в области ГОЧС, находящихся в ведении Федеральных органов исполнительной власти, и в других организациях, осуществляющих образовательную деятельность по дополнительным профессиональным программам в области ГОЧС;</w:t>
      </w:r>
    </w:p>
    <w:p w:rsidR="007C57E9" w:rsidRDefault="00DB7E1D">
      <w:pPr>
        <w:pStyle w:val="22"/>
        <w:numPr>
          <w:ilvl w:val="0"/>
          <w:numId w:val="4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получение личным составом НФГО знаний в ходе усвоения программы обучения работающего населения в области ГОЧС;</w:t>
      </w:r>
    </w:p>
    <w:p w:rsidR="007C57E9" w:rsidRDefault="00DB7E1D">
      <w:pPr>
        <w:pStyle w:val="22"/>
        <w:tabs>
          <w:tab w:val="left" w:pos="362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- первоначальная подготовка личного состава НФГО по соответствующим программам подготовки спасателей в учебных центрах и иных образовательных учреждениях;</w:t>
      </w:r>
    </w:p>
    <w:p w:rsidR="007C57E9" w:rsidRDefault="00DB7E1D">
      <w:pPr>
        <w:pStyle w:val="22"/>
        <w:numPr>
          <w:ilvl w:val="0"/>
          <w:numId w:val="4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обучение личного состава НФГО в организации по рабочей программе, разработанной на основании Примерной программы обучения личного состава НФГО;</w:t>
      </w:r>
    </w:p>
    <w:p w:rsidR="007C57E9" w:rsidRDefault="00DB7E1D">
      <w:pPr>
        <w:pStyle w:val="22"/>
        <w:numPr>
          <w:ilvl w:val="0"/>
          <w:numId w:val="4"/>
        </w:numPr>
        <w:tabs>
          <w:tab w:val="left" w:pos="0"/>
          <w:tab w:val="left" w:pos="362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участие НФГО в учениях, тренировках и соревнованиях, а также практических мероприятиях по обеспечению выполнения мероприятий по ГО и проведению не связанных с угрозой жизни и здоровью людей неотложных работ при ликвидации ЧС.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  <w:tab w:val="left" w:pos="1114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</w:rPr>
        <w:t>Рабочая программа обучения предназначена для обучения личного состава НФГО умелым, слаженным и наиболее эффективным приемам и способам коллективных действий в случае приведения формирований в готовность, в случае или для проведения ими мероприятий по ГО и проведения не связанных с угрозой жизни и здоровью людей неотложных работ при ликвидации ЧС, для совершенствования его умений и навыков в области применения техники, инструментов</w:t>
      </w:r>
      <w:proofErr w:type="gramEnd"/>
      <w:r>
        <w:rPr>
          <w:rStyle w:val="2"/>
          <w:rFonts w:eastAsia="Arial Unicode MS"/>
          <w:color w:val="000000"/>
        </w:rPr>
        <w:t>, приборов и принадлежностей, состоящих на оснащении НФГО, а также для получения личным составом знаний и умений по соблюдению мер безопасности.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 </w:t>
      </w:r>
      <w:proofErr w:type="gramStart"/>
      <w:r>
        <w:rPr>
          <w:rStyle w:val="2"/>
          <w:rFonts w:eastAsia="Arial Unicode MS"/>
          <w:color w:val="000000"/>
        </w:rPr>
        <w:t>Обучение личного состава НФГО планируется и проводится в меж аттестационный период в организациях, создающих НФГО, в рабочее время в объеме не менее двадцати часов.</w:t>
      </w:r>
      <w:proofErr w:type="gramEnd"/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  <w:tab w:val="left" w:pos="1090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 Руководителям организаций, создающих НФГО, разрешается исходя из местных условий, специфики деятельности организаций, уровня подготовки личного состава НФГО уточнять содержание тем и время, отведенное на их </w:t>
      </w:r>
      <w:r>
        <w:rPr>
          <w:rStyle w:val="2"/>
          <w:rFonts w:eastAsia="Arial Unicode MS"/>
          <w:color w:val="000000"/>
        </w:rPr>
        <w:lastRenderedPageBreak/>
        <w:t>изучение, а также вводить новые темы без уменьшения общего времени на подготовку.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</w:tabs>
        <w:spacing w:after="0" w:line="326" w:lineRule="exact"/>
        <w:jc w:val="both"/>
      </w:pPr>
      <w:r>
        <w:rPr>
          <w:rStyle w:val="2"/>
          <w:rFonts w:eastAsia="Arial Unicode MS"/>
          <w:color w:val="000000"/>
        </w:rPr>
        <w:t>НФГО относятся к силам ГО. Соответственно, уровень знаний и</w:t>
      </w:r>
      <w:r>
        <w:t xml:space="preserve"> </w:t>
      </w:r>
      <w:r>
        <w:rPr>
          <w:rStyle w:val="2"/>
          <w:rFonts w:eastAsia="Arial Unicode MS"/>
          <w:color w:val="000000"/>
        </w:rPr>
        <w:t xml:space="preserve">умений личного состава НФГО должен обеспечивать выполнение </w:t>
      </w:r>
      <w:r>
        <w:t>с</w:t>
      </w:r>
      <w:r>
        <w:rPr>
          <w:rStyle w:val="2"/>
          <w:rFonts w:eastAsia="Arial Unicode MS"/>
          <w:color w:val="000000"/>
        </w:rPr>
        <w:t>оответствующих мероприятий при решении задач ГО.</w:t>
      </w:r>
    </w:p>
    <w:p w:rsidR="007C57E9" w:rsidRDefault="007C57E9">
      <w:pPr>
        <w:pStyle w:val="22"/>
        <w:tabs>
          <w:tab w:val="left" w:pos="0"/>
          <w:tab w:val="left" w:pos="1134"/>
        </w:tabs>
        <w:spacing w:after="0" w:line="326" w:lineRule="exact"/>
        <w:ind w:firstLine="0"/>
        <w:jc w:val="both"/>
      </w:pPr>
    </w:p>
    <w:p w:rsidR="007C57E9" w:rsidRDefault="00DB7E1D">
      <w:pPr>
        <w:pStyle w:val="22"/>
        <w:tabs>
          <w:tab w:val="left" w:pos="362"/>
        </w:tabs>
        <w:spacing w:after="0" w:line="317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  <w:lang w:val="en-US"/>
        </w:rPr>
        <w:t>V</w:t>
      </w:r>
      <w:r>
        <w:rPr>
          <w:rStyle w:val="2"/>
          <w:rFonts w:eastAsia="Arial Unicode MS"/>
          <w:color w:val="000000"/>
        </w:rPr>
        <w:t>. Подготовка работающего населения города Мценска в области</w:t>
      </w:r>
    </w:p>
    <w:p w:rsidR="007C57E9" w:rsidRDefault="00DB7E1D">
      <w:pPr>
        <w:pStyle w:val="22"/>
        <w:tabs>
          <w:tab w:val="left" w:pos="362"/>
        </w:tabs>
        <w:spacing w:after="0" w:line="317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гражданской обороны и защиты от чрезвычайных ситуаций</w:t>
      </w:r>
    </w:p>
    <w:p w:rsidR="007C57E9" w:rsidRDefault="00DB7E1D">
      <w:pPr>
        <w:pStyle w:val="22"/>
        <w:tabs>
          <w:tab w:val="left" w:pos="362"/>
        </w:tabs>
        <w:spacing w:after="0" w:line="317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природного и техногенного характера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  <w:tab w:val="left" w:pos="2565"/>
          <w:tab w:val="right" w:pos="7751"/>
          <w:tab w:val="right" w:pos="9510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С  целью   подготовки   работающего    населения  в  </w:t>
      </w:r>
      <w:r>
        <w:rPr>
          <w:rStyle w:val="2"/>
          <w:rFonts w:eastAsia="Arial Unicode MS"/>
          <w:color w:val="000000"/>
        </w:rPr>
        <w:tab/>
        <w:t xml:space="preserve">организациях </w:t>
      </w:r>
      <w:proofErr w:type="spellStart"/>
      <w:r>
        <w:rPr>
          <w:rStyle w:val="2"/>
          <w:rFonts w:eastAsia="Arial Unicode MS"/>
          <w:color w:val="000000"/>
        </w:rPr>
        <w:t>разраба</w:t>
      </w:r>
      <w:proofErr w:type="spellEnd"/>
      <w:r>
        <w:rPr>
          <w:rStyle w:val="2"/>
          <w:rFonts w:eastAsia="Arial Unicode MS"/>
          <w:color w:val="000000"/>
        </w:rPr>
        <w:t>-</w:t>
      </w:r>
    </w:p>
    <w:p w:rsidR="007C57E9" w:rsidRDefault="00DB7E1D">
      <w:pPr>
        <w:pStyle w:val="22"/>
        <w:tabs>
          <w:tab w:val="left" w:pos="1227"/>
          <w:tab w:val="right" w:pos="7751"/>
          <w:tab w:val="right" w:pos="9356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proofErr w:type="spellStart"/>
      <w:proofErr w:type="gramStart"/>
      <w:r>
        <w:rPr>
          <w:rStyle w:val="2"/>
          <w:rFonts w:eastAsia="Arial Unicode MS"/>
          <w:color w:val="000000"/>
        </w:rPr>
        <w:t>тываются</w:t>
      </w:r>
      <w:proofErr w:type="spellEnd"/>
      <w:r>
        <w:rPr>
          <w:rStyle w:val="2"/>
          <w:rFonts w:eastAsia="Arial Unicode MS"/>
          <w:color w:val="000000"/>
        </w:rPr>
        <w:t xml:space="preserve"> рабочие программы обучения работников организаций в области ГОЧС на основании Примерных программ обучения работающего населения, утвержденных МЧС России, которые определяют основы организации и повышения готовности работников организаций к умелым и адекватным действиям в условиях угрозы и возникновения опасностей при ЧС, военных конфликтах  или  вследствие  этих  конфликтов, организацию и порядок </w:t>
      </w:r>
      <w:proofErr w:type="spellStart"/>
      <w:r>
        <w:rPr>
          <w:rStyle w:val="2"/>
          <w:rFonts w:eastAsia="Arial Unicode MS"/>
          <w:color w:val="000000"/>
        </w:rPr>
        <w:t>обяза</w:t>
      </w:r>
      <w:proofErr w:type="spellEnd"/>
      <w:r>
        <w:rPr>
          <w:rStyle w:val="2"/>
          <w:rFonts w:eastAsia="Arial Unicode MS"/>
          <w:color w:val="000000"/>
        </w:rPr>
        <w:t>-</w:t>
      </w:r>
      <w:proofErr w:type="gramEnd"/>
    </w:p>
    <w:p w:rsidR="007C57E9" w:rsidRDefault="00DB7E1D">
      <w:pPr>
        <w:pStyle w:val="22"/>
        <w:tabs>
          <w:tab w:val="left" w:pos="1227"/>
          <w:tab w:val="right" w:pos="7751"/>
          <w:tab w:val="right" w:pos="9356"/>
        </w:tabs>
        <w:spacing w:after="0" w:line="322" w:lineRule="exact"/>
        <w:ind w:firstLine="0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тельного обучения рабочих   </w:t>
      </w:r>
      <w:r>
        <w:rPr>
          <w:rStyle w:val="2"/>
          <w:rFonts w:eastAsia="Arial Unicode MS"/>
          <w:color w:val="000000"/>
        </w:rPr>
        <w:tab/>
        <w:t>и служащих учреждений, предприятий и организаций независимо от их организационно-правовых форм и форм собственности.</w:t>
      </w:r>
      <w:r>
        <w:t xml:space="preserve"> </w:t>
      </w:r>
      <w:r>
        <w:rPr>
          <w:rStyle w:val="2"/>
          <w:rFonts w:eastAsia="Arial Unicode MS"/>
          <w:color w:val="000000"/>
        </w:rPr>
        <w:t>В программах определяются требования к уровню знаний и умений работников организаций, прошедших обучение, представлены перечни тем занятий с описанием их содержания, с указанием количества часов, рекомендуемого для изучения тем.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  <w:tab w:val="left" w:pos="1144"/>
          <w:tab w:val="left" w:pos="2490"/>
          <w:tab w:val="right" w:pos="7751"/>
          <w:tab w:val="right" w:pos="9510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Обучение работников организаций по рабочим </w:t>
      </w:r>
      <w:r>
        <w:rPr>
          <w:rStyle w:val="2"/>
          <w:rFonts w:eastAsia="Arial Unicode MS"/>
          <w:color w:val="000000"/>
        </w:rPr>
        <w:tab/>
        <w:t>программам проводится ежегодно. В программах определяется базовое содержание подготовки работающего населения в области ГОЧС, программа рассчитана на девятнадцать часов учебного времени в течение календарного года.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  <w:tab w:val="left" w:pos="1095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proofErr w:type="gramStart"/>
      <w:r>
        <w:rPr>
          <w:rStyle w:val="2"/>
          <w:rFonts w:eastAsia="Arial Unicode MS"/>
          <w:color w:val="000000"/>
        </w:rPr>
        <w:t>Руководителям организаций при разработке рабочих программ обучения предоставляется право с учетом местных условий специфики деятельности организаций, особенностей и степени подготовленности обучаемых, а также других факторов корректировать расчет времени, отводимого на изучение отдельных тем примерных программ, утверждаемых МЧС России, их содержание, а также уточнять формы и методы проведения занятий без сокращения общего количества часов, предусмотренного на освоение примерных программ.</w:t>
      </w:r>
      <w:proofErr w:type="gramEnd"/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  <w:tab w:val="left" w:pos="1095"/>
        </w:tabs>
        <w:spacing w:after="0" w:line="322" w:lineRule="exact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Занятия проводятся в обстановке повседневной трудовой деятельности. Они должны прививать работникам организаций навыки в действиях по сигналам оповещения и выполнению мероприятий защиты в условиях исполнения ими своих должностных обязанностей.</w:t>
      </w:r>
    </w:p>
    <w:p w:rsidR="007C57E9" w:rsidRDefault="00DB7E1D">
      <w:pPr>
        <w:pStyle w:val="22"/>
        <w:spacing w:after="0" w:line="322" w:lineRule="exact"/>
        <w:ind w:firstLine="567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Занятия организуются по решению руководителя организации, как правило, ежемесячно в течение года, за исключением месяцев массовых отпусков работников организаций, и проводятся в рабочее время.</w:t>
      </w:r>
    </w:p>
    <w:p w:rsidR="007C57E9" w:rsidRDefault="00DB7E1D">
      <w:pPr>
        <w:pStyle w:val="22"/>
        <w:spacing w:after="0" w:line="322" w:lineRule="exact"/>
        <w:ind w:firstLine="567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Для проведения занятий создаются учебные группы и назначаются руководители занятий по ГОЧС.</w:t>
      </w:r>
    </w:p>
    <w:p w:rsidR="007C57E9" w:rsidRDefault="00DB7E1D">
      <w:pPr>
        <w:pStyle w:val="22"/>
        <w:spacing w:after="0" w:line="322" w:lineRule="exact"/>
        <w:ind w:firstLine="567"/>
        <w:jc w:val="both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 xml:space="preserve">Занятия проводятся руководителями занятий по ГОЧС, а также руководящим составом, инженерно-техническими работниками, членами комиссий по предупреждению и ликвидации ЧС и обеспечению пожарной </w:t>
      </w:r>
      <w:r>
        <w:rPr>
          <w:rStyle w:val="2"/>
          <w:rFonts w:eastAsia="Arial Unicode MS"/>
          <w:color w:val="000000"/>
        </w:rPr>
        <w:lastRenderedPageBreak/>
        <w:t>безопасности, руководителями и сотрудниками органов, специально уполномоченных на решение задач в области защиты населения и территорий от ЧС и (или) ГО, а также другими подготовленными лицами. Занятия по правилам оказания первой помощи и ухода за больными проводятся с привлечением соответствующих специалистов.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</w:tabs>
        <w:spacing w:after="0" w:line="326" w:lineRule="exact"/>
        <w:jc w:val="both"/>
      </w:pPr>
      <w:r>
        <w:rPr>
          <w:rStyle w:val="2"/>
          <w:rFonts w:eastAsia="Arial Unicode MS"/>
          <w:color w:val="000000"/>
        </w:rPr>
        <w:t>Руководители занятий по ГОЧС должны сначала в год назначения, в дальнейшем - не реже одного раза в пять лет проходить подготовку в УМЦ по ГОЧС Орловской области.</w:t>
      </w:r>
    </w:p>
    <w:p w:rsidR="007C57E9" w:rsidRDefault="007C57E9">
      <w:pPr>
        <w:pStyle w:val="22"/>
        <w:spacing w:after="0" w:line="326" w:lineRule="exact"/>
        <w:ind w:firstLine="0"/>
        <w:jc w:val="both"/>
      </w:pPr>
    </w:p>
    <w:p w:rsidR="007C57E9" w:rsidRDefault="00DB7E1D">
      <w:pPr>
        <w:pStyle w:val="22"/>
        <w:tabs>
          <w:tab w:val="left" w:pos="362"/>
        </w:tabs>
        <w:spacing w:after="0" w:line="317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  <w:lang w:val="en-US"/>
        </w:rPr>
        <w:t>VI</w:t>
      </w:r>
      <w:r>
        <w:rPr>
          <w:rStyle w:val="2"/>
          <w:rFonts w:eastAsia="Arial Unicode MS"/>
          <w:color w:val="000000"/>
        </w:rPr>
        <w:t>. Подготовка неработающего населения города Мценска в области</w:t>
      </w:r>
    </w:p>
    <w:p w:rsidR="007C57E9" w:rsidRDefault="00DB7E1D">
      <w:pPr>
        <w:pStyle w:val="22"/>
        <w:tabs>
          <w:tab w:val="left" w:pos="362"/>
        </w:tabs>
        <w:spacing w:after="0" w:line="317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гражданской обороны и защиты от чрезвычайных ситуаций</w:t>
      </w:r>
    </w:p>
    <w:p w:rsidR="007C57E9" w:rsidRDefault="00DB7E1D">
      <w:pPr>
        <w:pStyle w:val="22"/>
        <w:tabs>
          <w:tab w:val="left" w:pos="362"/>
        </w:tabs>
        <w:spacing w:after="0" w:line="317" w:lineRule="exact"/>
        <w:ind w:firstLine="0"/>
        <w:rPr>
          <w:rStyle w:val="2"/>
          <w:rFonts w:eastAsia="Arial Unicode MS"/>
          <w:color w:val="000000"/>
        </w:rPr>
      </w:pPr>
      <w:r>
        <w:rPr>
          <w:rStyle w:val="2"/>
          <w:rFonts w:eastAsia="Arial Unicode MS"/>
          <w:color w:val="000000"/>
        </w:rPr>
        <w:t>природного и техногенного характера</w:t>
      </w:r>
    </w:p>
    <w:p w:rsidR="007C57E9" w:rsidRDefault="00DB7E1D">
      <w:pPr>
        <w:pStyle w:val="22"/>
        <w:numPr>
          <w:ilvl w:val="0"/>
          <w:numId w:val="2"/>
        </w:numPr>
        <w:tabs>
          <w:tab w:val="left" w:pos="0"/>
          <w:tab w:val="left" w:pos="543"/>
        </w:tabs>
        <w:spacing w:after="0" w:line="326" w:lineRule="exact"/>
        <w:jc w:val="both"/>
      </w:pPr>
      <w:r>
        <w:rPr>
          <w:rStyle w:val="2"/>
          <w:rFonts w:eastAsia="Arial Unicode MS"/>
          <w:color w:val="000000"/>
        </w:rPr>
        <w:t>Подготовка в области ГОЧС для неработающего населения предусматривает проведение бесед, лекций, просмотр учебных фильмов, привлечение к учениям и тренировкам, проводимым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ГО и защиты от ЧС.</w:t>
      </w:r>
    </w:p>
    <w:p w:rsidR="007C57E9" w:rsidRDefault="007C57E9">
      <w:pPr>
        <w:pStyle w:val="22"/>
        <w:tabs>
          <w:tab w:val="left" w:pos="543"/>
        </w:tabs>
        <w:spacing w:after="0" w:line="326" w:lineRule="exact"/>
        <w:ind w:firstLine="0"/>
        <w:jc w:val="both"/>
      </w:pPr>
    </w:p>
    <w:p w:rsidR="00DB7E1D" w:rsidRDefault="00DB7E1D">
      <w:pPr>
        <w:pStyle w:val="22"/>
        <w:spacing w:after="0" w:line="336" w:lineRule="exact"/>
        <w:ind w:firstLine="0"/>
        <w:jc w:val="left"/>
      </w:pPr>
    </w:p>
    <w:sectPr w:rsidR="00DB7E1D" w:rsidSect="007C57E9">
      <w:pgSz w:w="11906" w:h="16838"/>
      <w:pgMar w:top="1135" w:right="701" w:bottom="851" w:left="1560" w:header="720" w:footer="720" w:gutter="0"/>
      <w:pgNumType w:start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1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1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1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1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1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suff w:val="nothing"/>
      <w:lvlText w:val="1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suff w:val="nothing"/>
      <w:lvlText w:val="1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1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RTF_Num 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RTF_Num 1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686E"/>
    <w:rsid w:val="0007686E"/>
    <w:rsid w:val="002D5396"/>
    <w:rsid w:val="007C57E9"/>
    <w:rsid w:val="007F525E"/>
    <w:rsid w:val="00D915A4"/>
    <w:rsid w:val="00D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9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2">
    <w:name w:val="RTF_Num 2 2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23">
    <w:name w:val="RTF_Num 2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4">
    <w:name w:val="RTF_Num 2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5">
    <w:name w:val="RTF_Num 2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6">
    <w:name w:val="RTF_Num 2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7">
    <w:name w:val="RTF_Num 2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8">
    <w:name w:val="RTF_Num 2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9">
    <w:name w:val="RTF_Num 2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31">
    <w:name w:val="RTF_Num 3 1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32">
    <w:name w:val="RTF_Num 3 2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33">
    <w:name w:val="RTF_Num 3 3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34">
    <w:name w:val="RTF_Num 3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35">
    <w:name w:val="RTF_Num 3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36">
    <w:name w:val="RTF_Num 3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37">
    <w:name w:val="RTF_Num 3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38">
    <w:name w:val="RTF_Num 3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39">
    <w:name w:val="RTF_Num 3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41">
    <w:name w:val="RTF_Num 4 1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42">
    <w:name w:val="RTF_Num 4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43">
    <w:name w:val="RTF_Num 4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44">
    <w:name w:val="RTF_Num 4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45">
    <w:name w:val="RTF_Num 4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46">
    <w:name w:val="RTF_Num 4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47">
    <w:name w:val="RTF_Num 4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48">
    <w:name w:val="RTF_Num 4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49">
    <w:name w:val="RTF_Num 4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51">
    <w:name w:val="RTF_Num 5 1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52">
    <w:name w:val="RTF_Num 5 2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53">
    <w:name w:val="RTF_Num 5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54">
    <w:name w:val="RTF_Num 5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55">
    <w:name w:val="RTF_Num 5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56">
    <w:name w:val="RTF_Num 5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57">
    <w:name w:val="RTF_Num 5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58">
    <w:name w:val="RTF_Num 5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59">
    <w:name w:val="RTF_Num 5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61">
    <w:name w:val="RTF_Num 6 1"/>
    <w:rsid w:val="007C57E9"/>
    <w:rPr>
      <w:rFonts w:ascii="Times New Roman" w:eastAsia="Arial Unicode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62">
    <w:name w:val="RTF_Num 6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63">
    <w:name w:val="RTF_Num 6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64">
    <w:name w:val="RTF_Num 6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65">
    <w:name w:val="RTF_Num 6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66">
    <w:name w:val="RTF_Num 6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67">
    <w:name w:val="RTF_Num 6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68">
    <w:name w:val="RTF_Num 6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69">
    <w:name w:val="RTF_Num 6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71">
    <w:name w:val="RTF_Num 7 1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72">
    <w:name w:val="RTF_Num 7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73">
    <w:name w:val="RTF_Num 7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74">
    <w:name w:val="RTF_Num 7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75">
    <w:name w:val="RTF_Num 7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76">
    <w:name w:val="RTF_Num 7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77">
    <w:name w:val="RTF_Num 7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78">
    <w:name w:val="RTF_Num 7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79">
    <w:name w:val="RTF_Num 7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81">
    <w:name w:val="RTF_Num 8 1"/>
    <w:rsid w:val="007C57E9"/>
    <w:rPr>
      <w:rFonts w:ascii="Times New Roman" w:eastAsia="Arial Unicode MS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82">
    <w:name w:val="RTF_Num 8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83">
    <w:name w:val="RTF_Num 8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84">
    <w:name w:val="RTF_Num 8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85">
    <w:name w:val="RTF_Num 8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86">
    <w:name w:val="RTF_Num 8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87">
    <w:name w:val="RTF_Num 8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88">
    <w:name w:val="RTF_Num 8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89">
    <w:name w:val="RTF_Num 8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91">
    <w:name w:val="RTF_Num 9 1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92">
    <w:name w:val="RTF_Num 9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93">
    <w:name w:val="RTF_Num 9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94">
    <w:name w:val="RTF_Num 9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95">
    <w:name w:val="RTF_Num 9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96">
    <w:name w:val="RTF_Num 9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97">
    <w:name w:val="RTF_Num 9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98">
    <w:name w:val="RTF_Num 9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99">
    <w:name w:val="RTF_Num 9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01">
    <w:name w:val="RTF_Num 10 1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02">
    <w:name w:val="RTF_Num 10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03">
    <w:name w:val="RTF_Num 10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04">
    <w:name w:val="RTF_Num 10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05">
    <w:name w:val="RTF_Num 10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06">
    <w:name w:val="RTF_Num 10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07">
    <w:name w:val="RTF_Num 10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08">
    <w:name w:val="RTF_Num 10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09">
    <w:name w:val="RTF_Num 10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11">
    <w:name w:val="RTF_Num 11 1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12">
    <w:name w:val="RTF_Num 11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13">
    <w:name w:val="RTF_Num 11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14">
    <w:name w:val="RTF_Num 11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15">
    <w:name w:val="RTF_Num 11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16">
    <w:name w:val="RTF_Num 11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17">
    <w:name w:val="RTF_Num 11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18">
    <w:name w:val="RTF_Num 11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19">
    <w:name w:val="RTF_Num 11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21">
    <w:name w:val="RTF_Num 12 1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122">
    <w:name w:val="RTF_Num 12 2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123">
    <w:name w:val="RTF_Num 12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24">
    <w:name w:val="RTF_Num 12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25">
    <w:name w:val="RTF_Num 12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26">
    <w:name w:val="RTF_Num 12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27">
    <w:name w:val="RTF_Num 12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28">
    <w:name w:val="RTF_Num 12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29">
    <w:name w:val="RTF_Num 12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31">
    <w:name w:val="RTF_Num 13 1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132">
    <w:name w:val="RTF_Num 13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33">
    <w:name w:val="RTF_Num 13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34">
    <w:name w:val="RTF_Num 13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35">
    <w:name w:val="RTF_Num 13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36">
    <w:name w:val="RTF_Num 13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37">
    <w:name w:val="RTF_Num 13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38">
    <w:name w:val="RTF_Num 13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39">
    <w:name w:val="RTF_Num 13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41">
    <w:name w:val="RTF_Num 14 1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142">
    <w:name w:val="RTF_Num 14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43">
    <w:name w:val="RTF_Num 14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44">
    <w:name w:val="RTF_Num 14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45">
    <w:name w:val="RTF_Num 14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46">
    <w:name w:val="RTF_Num 14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47">
    <w:name w:val="RTF_Num 14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48">
    <w:name w:val="RTF_Num 14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49">
    <w:name w:val="RTF_Num 14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51">
    <w:name w:val="RTF_Num 15 1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152">
    <w:name w:val="RTF_Num 15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53">
    <w:name w:val="RTF_Num 15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54">
    <w:name w:val="RTF_Num 15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55">
    <w:name w:val="RTF_Num 15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56">
    <w:name w:val="RTF_Num 15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57">
    <w:name w:val="RTF_Num 15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58">
    <w:name w:val="RTF_Num 15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59">
    <w:name w:val="RTF_Num 15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61">
    <w:name w:val="RTF_Num 16 1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162">
    <w:name w:val="RTF_Num 16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63">
    <w:name w:val="RTF_Num 16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64">
    <w:name w:val="RTF_Num 16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65">
    <w:name w:val="RTF_Num 16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66">
    <w:name w:val="RTF_Num 16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67">
    <w:name w:val="RTF_Num 16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68">
    <w:name w:val="RTF_Num 16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69">
    <w:name w:val="RTF_Num 16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71">
    <w:name w:val="RTF_Num 17 1"/>
    <w:rsid w:val="007C57E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RTFNum172">
    <w:name w:val="RTF_Num 17 2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73">
    <w:name w:val="RTF_Num 17 3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74">
    <w:name w:val="RTF_Num 17 4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75">
    <w:name w:val="RTF_Num 17 5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76">
    <w:name w:val="RTF_Num 17 6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77">
    <w:name w:val="RTF_Num 17 7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78">
    <w:name w:val="RTF_Num 17 8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79">
    <w:name w:val="RTF_Num 17 9"/>
    <w:rsid w:val="007C57E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181">
    <w:name w:val="RTF_Num 18 1"/>
    <w:rsid w:val="007C57E9"/>
    <w:rPr>
      <w:rFonts w:cs="Times New Roman"/>
      <w:color w:val="000000"/>
    </w:rPr>
  </w:style>
  <w:style w:type="character" w:customStyle="1" w:styleId="RTFNum182">
    <w:name w:val="RTF_Num 18 2"/>
    <w:rsid w:val="007C57E9"/>
    <w:rPr>
      <w:rFonts w:cs="Times New Roman"/>
    </w:rPr>
  </w:style>
  <w:style w:type="character" w:customStyle="1" w:styleId="RTFNum183">
    <w:name w:val="RTF_Num 18 3"/>
    <w:rsid w:val="007C57E9"/>
    <w:rPr>
      <w:rFonts w:cs="Times New Roman"/>
    </w:rPr>
  </w:style>
  <w:style w:type="character" w:customStyle="1" w:styleId="RTFNum184">
    <w:name w:val="RTF_Num 18 4"/>
    <w:rsid w:val="007C57E9"/>
    <w:rPr>
      <w:rFonts w:cs="Times New Roman"/>
    </w:rPr>
  </w:style>
  <w:style w:type="character" w:customStyle="1" w:styleId="RTFNum185">
    <w:name w:val="RTF_Num 18 5"/>
    <w:rsid w:val="007C57E9"/>
    <w:rPr>
      <w:rFonts w:cs="Times New Roman"/>
    </w:rPr>
  </w:style>
  <w:style w:type="character" w:customStyle="1" w:styleId="RTFNum186">
    <w:name w:val="RTF_Num 18 6"/>
    <w:rsid w:val="007C57E9"/>
    <w:rPr>
      <w:rFonts w:cs="Times New Roman"/>
    </w:rPr>
  </w:style>
  <w:style w:type="character" w:customStyle="1" w:styleId="RTFNum187">
    <w:name w:val="RTF_Num 18 7"/>
    <w:rsid w:val="007C57E9"/>
    <w:rPr>
      <w:rFonts w:cs="Times New Roman"/>
    </w:rPr>
  </w:style>
  <w:style w:type="character" w:customStyle="1" w:styleId="RTFNum188">
    <w:name w:val="RTF_Num 18 8"/>
    <w:rsid w:val="007C57E9"/>
    <w:rPr>
      <w:rFonts w:cs="Times New Roman"/>
    </w:rPr>
  </w:style>
  <w:style w:type="character" w:customStyle="1" w:styleId="RTFNum189">
    <w:name w:val="RTF_Num 18 9"/>
    <w:rsid w:val="007C57E9"/>
    <w:rPr>
      <w:rFonts w:cs="Times New Roman"/>
    </w:rPr>
  </w:style>
  <w:style w:type="character" w:customStyle="1" w:styleId="RTFNum191">
    <w:name w:val="RTF_Num 19 1"/>
    <w:rsid w:val="007C57E9"/>
    <w:rPr>
      <w:rFonts w:cs="Times New Roman"/>
      <w:color w:val="000000"/>
    </w:rPr>
  </w:style>
  <w:style w:type="character" w:customStyle="1" w:styleId="RTFNum192">
    <w:name w:val="RTF_Num 19 2"/>
    <w:rsid w:val="007C57E9"/>
    <w:rPr>
      <w:rFonts w:cs="Times New Roman"/>
    </w:rPr>
  </w:style>
  <w:style w:type="character" w:customStyle="1" w:styleId="RTFNum193">
    <w:name w:val="RTF_Num 19 3"/>
    <w:rsid w:val="007C57E9"/>
    <w:rPr>
      <w:rFonts w:cs="Times New Roman"/>
    </w:rPr>
  </w:style>
  <w:style w:type="character" w:customStyle="1" w:styleId="RTFNum194">
    <w:name w:val="RTF_Num 19 4"/>
    <w:rsid w:val="007C57E9"/>
    <w:rPr>
      <w:rFonts w:cs="Times New Roman"/>
    </w:rPr>
  </w:style>
  <w:style w:type="character" w:customStyle="1" w:styleId="RTFNum195">
    <w:name w:val="RTF_Num 19 5"/>
    <w:rsid w:val="007C57E9"/>
    <w:rPr>
      <w:rFonts w:cs="Times New Roman"/>
    </w:rPr>
  </w:style>
  <w:style w:type="character" w:customStyle="1" w:styleId="RTFNum196">
    <w:name w:val="RTF_Num 19 6"/>
    <w:rsid w:val="007C57E9"/>
    <w:rPr>
      <w:rFonts w:cs="Times New Roman"/>
    </w:rPr>
  </w:style>
  <w:style w:type="character" w:customStyle="1" w:styleId="RTFNum197">
    <w:name w:val="RTF_Num 19 7"/>
    <w:rsid w:val="007C57E9"/>
    <w:rPr>
      <w:rFonts w:cs="Times New Roman"/>
    </w:rPr>
  </w:style>
  <w:style w:type="character" w:customStyle="1" w:styleId="RTFNum198">
    <w:name w:val="RTF_Num 19 8"/>
    <w:rsid w:val="007C57E9"/>
    <w:rPr>
      <w:rFonts w:cs="Times New Roman"/>
    </w:rPr>
  </w:style>
  <w:style w:type="character" w:customStyle="1" w:styleId="RTFNum199">
    <w:name w:val="RTF_Num 19 9"/>
    <w:rsid w:val="007C57E9"/>
    <w:rPr>
      <w:rFonts w:cs="Times New Roman"/>
    </w:rPr>
  </w:style>
  <w:style w:type="character" w:customStyle="1" w:styleId="RTFNum201">
    <w:name w:val="RTF_Num 20 1"/>
    <w:rsid w:val="007C57E9"/>
    <w:rPr>
      <w:rFonts w:cs="Times New Roman"/>
      <w:color w:val="000000"/>
    </w:rPr>
  </w:style>
  <w:style w:type="character" w:customStyle="1" w:styleId="RTFNum202">
    <w:name w:val="RTF_Num 20 2"/>
    <w:rsid w:val="007C57E9"/>
    <w:rPr>
      <w:rFonts w:cs="Times New Roman"/>
    </w:rPr>
  </w:style>
  <w:style w:type="character" w:customStyle="1" w:styleId="RTFNum203">
    <w:name w:val="RTF_Num 20 3"/>
    <w:rsid w:val="007C57E9"/>
    <w:rPr>
      <w:rFonts w:cs="Times New Roman"/>
    </w:rPr>
  </w:style>
  <w:style w:type="character" w:customStyle="1" w:styleId="RTFNum204">
    <w:name w:val="RTF_Num 20 4"/>
    <w:rsid w:val="007C57E9"/>
    <w:rPr>
      <w:rFonts w:cs="Times New Roman"/>
    </w:rPr>
  </w:style>
  <w:style w:type="character" w:customStyle="1" w:styleId="RTFNum205">
    <w:name w:val="RTF_Num 20 5"/>
    <w:rsid w:val="007C57E9"/>
    <w:rPr>
      <w:rFonts w:cs="Times New Roman"/>
    </w:rPr>
  </w:style>
  <w:style w:type="character" w:customStyle="1" w:styleId="RTFNum206">
    <w:name w:val="RTF_Num 20 6"/>
    <w:rsid w:val="007C57E9"/>
    <w:rPr>
      <w:rFonts w:cs="Times New Roman"/>
    </w:rPr>
  </w:style>
  <w:style w:type="character" w:customStyle="1" w:styleId="RTFNum207">
    <w:name w:val="RTF_Num 20 7"/>
    <w:rsid w:val="007C57E9"/>
    <w:rPr>
      <w:rFonts w:cs="Times New Roman"/>
    </w:rPr>
  </w:style>
  <w:style w:type="character" w:customStyle="1" w:styleId="RTFNum208">
    <w:name w:val="RTF_Num 20 8"/>
    <w:rsid w:val="007C57E9"/>
    <w:rPr>
      <w:rFonts w:cs="Times New Roman"/>
    </w:rPr>
  </w:style>
  <w:style w:type="character" w:customStyle="1" w:styleId="RTFNum209">
    <w:name w:val="RTF_Num 20 9"/>
    <w:rsid w:val="007C57E9"/>
    <w:rPr>
      <w:rFonts w:cs="Times New Roman"/>
    </w:rPr>
  </w:style>
  <w:style w:type="character" w:customStyle="1" w:styleId="1">
    <w:name w:val="Основной шрифт абзаца1"/>
    <w:rsid w:val="007C57E9"/>
  </w:style>
  <w:style w:type="character" w:styleId="a3">
    <w:name w:val="Hyperlink"/>
    <w:basedOn w:val="1"/>
    <w:rsid w:val="007C57E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1"/>
    <w:rsid w:val="007C57E9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1"/>
    <w:rsid w:val="007C57E9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12">
    <w:name w:val="Заголовок №1 (2)_"/>
    <w:basedOn w:val="1"/>
    <w:rsid w:val="007C57E9"/>
    <w:rPr>
      <w:rFonts w:ascii="Times New Roman" w:eastAsia="Times New Roman" w:hAnsi="Times New Roman" w:cs="Times New Roman"/>
      <w:sz w:val="44"/>
      <w:szCs w:val="44"/>
      <w:u w:val="none"/>
    </w:rPr>
  </w:style>
  <w:style w:type="character" w:customStyle="1" w:styleId="1219pt">
    <w:name w:val="Заголовок №1 (2) + 19 pt"/>
    <w:basedOn w:val="12"/>
    <w:rsid w:val="007C57E9"/>
    <w:rPr>
      <w:b/>
      <w:bCs/>
      <w:sz w:val="38"/>
      <w:szCs w:val="38"/>
    </w:rPr>
  </w:style>
  <w:style w:type="character" w:customStyle="1" w:styleId="2">
    <w:name w:val="Основной текст (2)_"/>
    <w:basedOn w:val="1"/>
    <w:rsid w:val="007C57E9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7C57E9"/>
    <w:rPr>
      <w:b/>
      <w:bCs/>
      <w:spacing w:val="20"/>
    </w:rPr>
  </w:style>
  <w:style w:type="character" w:customStyle="1" w:styleId="21">
    <w:name w:val="Основной текст (2) + Курсив"/>
    <w:basedOn w:val="2"/>
    <w:rsid w:val="007C57E9"/>
    <w:rPr>
      <w:i/>
      <w:iCs/>
    </w:rPr>
  </w:style>
  <w:style w:type="character" w:customStyle="1" w:styleId="22pt">
    <w:name w:val="Основной текст (2) + Интервал 2 pt"/>
    <w:basedOn w:val="2"/>
    <w:rsid w:val="007C57E9"/>
    <w:rPr>
      <w:spacing w:val="40"/>
    </w:rPr>
  </w:style>
  <w:style w:type="paragraph" w:customStyle="1" w:styleId="a4">
    <w:name w:val="Заголовок"/>
    <w:basedOn w:val="a"/>
    <w:next w:val="a5"/>
    <w:rsid w:val="007C57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C57E9"/>
    <w:pPr>
      <w:spacing w:after="120"/>
    </w:pPr>
  </w:style>
  <w:style w:type="paragraph" w:styleId="a6">
    <w:name w:val="List"/>
    <w:basedOn w:val="a5"/>
    <w:rsid w:val="007C57E9"/>
    <w:rPr>
      <w:rFonts w:cs="Mangal"/>
    </w:rPr>
  </w:style>
  <w:style w:type="paragraph" w:customStyle="1" w:styleId="10">
    <w:name w:val="Название1"/>
    <w:basedOn w:val="a"/>
    <w:rsid w:val="007C57E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C57E9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rsid w:val="007C57E9"/>
    <w:pPr>
      <w:spacing w:after="120" w:line="240" w:lineRule="atLeast"/>
      <w:ind w:hanging="50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rsid w:val="007C57E9"/>
    <w:pPr>
      <w:spacing w:after="120" w:line="240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0">
    <w:name w:val="Заголовок №1 (2)"/>
    <w:basedOn w:val="a"/>
    <w:rsid w:val="007C57E9"/>
    <w:pPr>
      <w:tabs>
        <w:tab w:val="num" w:pos="432"/>
      </w:tabs>
      <w:spacing w:before="180" w:line="672" w:lineRule="exact"/>
      <w:ind w:left="432" w:hanging="432"/>
      <w:jc w:val="center"/>
      <w:outlineLvl w:val="0"/>
    </w:pPr>
    <w:rPr>
      <w:rFonts w:ascii="Times New Roman" w:hAnsi="Times New Roman" w:cs="Times New Roman"/>
      <w:color w:val="auto"/>
      <w:sz w:val="44"/>
      <w:szCs w:val="44"/>
    </w:rPr>
  </w:style>
  <w:style w:type="paragraph" w:customStyle="1" w:styleId="a7">
    <w:name w:val="Содержимое таблицы"/>
    <w:basedOn w:val="a"/>
    <w:rsid w:val="007C57E9"/>
    <w:pPr>
      <w:suppressLineNumbers/>
    </w:pPr>
  </w:style>
  <w:style w:type="paragraph" w:customStyle="1" w:styleId="a8">
    <w:name w:val="Заголовок таблицы"/>
    <w:basedOn w:val="a7"/>
    <w:rsid w:val="007C57E9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915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a">
    <w:name w:val="Strong"/>
    <w:basedOn w:val="a0"/>
    <w:uiPriority w:val="22"/>
    <w:qFormat/>
    <w:rsid w:val="00D915A4"/>
    <w:rPr>
      <w:b/>
      <w:bCs/>
    </w:rPr>
  </w:style>
  <w:style w:type="character" w:styleId="ab">
    <w:name w:val="Emphasis"/>
    <w:basedOn w:val="a0"/>
    <w:uiPriority w:val="20"/>
    <w:qFormat/>
    <w:rsid w:val="00D91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3355</Words>
  <Characters>19129</Characters>
  <Application>Microsoft Office Word</Application>
  <DocSecurity>0</DocSecurity>
  <Lines>159</Lines>
  <Paragraphs>44</Paragraphs>
  <ScaleCrop>false</ScaleCrop>
  <Company>Grizli777</Company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ÐÎÑÑÈÉÑÊÀß ÔÅÄÅÐÀÖÈß</dc:title>
  <dc:creator>blednova-el</dc:creator>
  <cp:lastModifiedBy>User</cp:lastModifiedBy>
  <cp:revision>4</cp:revision>
  <cp:lastPrinted>1601-01-01T00:00:00Z</cp:lastPrinted>
  <dcterms:created xsi:type="dcterms:W3CDTF">2019-07-23T11:39:00Z</dcterms:created>
  <dcterms:modified xsi:type="dcterms:W3CDTF">2019-07-26T13:48:00Z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1838894315</vt:i4>
  </property>
</Properties>
</file>