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A4" w:rsidRDefault="00AA2CA4">
      <w:pPr>
        <w:pStyle w:val="Standard"/>
        <w:jc w:val="center"/>
        <w:rPr>
          <w:b/>
          <w:color w:val="000000"/>
          <w:szCs w:val="20"/>
        </w:rPr>
      </w:pPr>
    </w:p>
    <w:p w:rsidR="00AA2CA4" w:rsidRDefault="00AA2CA4">
      <w:pPr>
        <w:pStyle w:val="Standard"/>
        <w:jc w:val="center"/>
        <w:rPr>
          <w:b/>
          <w:color w:val="000000"/>
          <w:szCs w:val="20"/>
        </w:rPr>
      </w:pPr>
    </w:p>
    <w:p w:rsidR="00AA2CA4" w:rsidRDefault="00AA2CA4">
      <w:pPr>
        <w:pStyle w:val="Standard"/>
        <w:jc w:val="center"/>
        <w:rPr>
          <w:b/>
          <w:color w:val="000000"/>
          <w:szCs w:val="20"/>
        </w:rPr>
      </w:pPr>
    </w:p>
    <w:p w:rsidR="000D7506" w:rsidRPr="000D7506" w:rsidRDefault="000D7506" w:rsidP="000D7506">
      <w:pPr>
        <w:shd w:val="clear" w:color="auto" w:fill="FFFFFF"/>
        <w:spacing w:before="341" w:line="278" w:lineRule="exact"/>
        <w:ind w:right="-2"/>
        <w:jc w:val="center"/>
        <w:rPr>
          <w:rFonts w:cs="Arial"/>
          <w:b/>
          <w:bCs/>
          <w:color w:val="000000"/>
          <w:spacing w:val="6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0D7506" w:rsidRPr="000D7506" w:rsidRDefault="000D7506" w:rsidP="000D7506">
      <w:pPr>
        <w:shd w:val="clear" w:color="auto" w:fill="FFFFFF"/>
        <w:spacing w:line="278" w:lineRule="exact"/>
        <w:ind w:right="-2"/>
        <w:jc w:val="center"/>
        <w:rPr>
          <w:rFonts w:cs="Arial"/>
          <w:b/>
          <w:bCs/>
          <w:color w:val="000000"/>
          <w:spacing w:val="7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0D7506" w:rsidRPr="000D7506" w:rsidRDefault="000D7506" w:rsidP="000D7506">
      <w:pPr>
        <w:shd w:val="clear" w:color="auto" w:fill="FFFFFF"/>
        <w:spacing w:line="278" w:lineRule="exact"/>
        <w:ind w:right="-2"/>
        <w:jc w:val="center"/>
        <w:rPr>
          <w:rFonts w:cs="Arial"/>
          <w:sz w:val="28"/>
          <w:szCs w:val="28"/>
        </w:rPr>
      </w:pPr>
    </w:p>
    <w:p w:rsidR="000D7506" w:rsidRPr="000D7506" w:rsidRDefault="000D7506" w:rsidP="000D7506">
      <w:pPr>
        <w:shd w:val="clear" w:color="auto" w:fill="FFFFFF"/>
        <w:spacing w:line="278" w:lineRule="exact"/>
        <w:ind w:right="-2"/>
        <w:jc w:val="center"/>
        <w:rPr>
          <w:rFonts w:cs="Arial"/>
          <w:b/>
          <w:i/>
          <w:iCs/>
          <w:color w:val="000000"/>
          <w:spacing w:val="-3"/>
          <w:sz w:val="28"/>
          <w:szCs w:val="28"/>
        </w:rPr>
      </w:pPr>
      <w:r w:rsidRPr="000D7506">
        <w:rPr>
          <w:rFonts w:cs="Arial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0D7506" w:rsidRPr="000D7506" w:rsidRDefault="000D7506" w:rsidP="000D7506">
      <w:pPr>
        <w:shd w:val="clear" w:color="auto" w:fill="FFFFFF"/>
        <w:spacing w:line="278" w:lineRule="exact"/>
        <w:ind w:right="-2"/>
        <w:jc w:val="center"/>
        <w:rPr>
          <w:rFonts w:cs="Arial"/>
          <w:i/>
          <w:iCs/>
          <w:color w:val="000000"/>
          <w:spacing w:val="-3"/>
          <w:sz w:val="28"/>
          <w:szCs w:val="28"/>
        </w:rPr>
      </w:pPr>
    </w:p>
    <w:p w:rsidR="000D7506" w:rsidRPr="000D7506" w:rsidRDefault="000D7506" w:rsidP="000D7506">
      <w:pPr>
        <w:shd w:val="clear" w:color="auto" w:fill="FFFFFF"/>
        <w:spacing w:before="341" w:line="278" w:lineRule="exact"/>
        <w:ind w:right="-2"/>
        <w:jc w:val="center"/>
        <w:rPr>
          <w:rFonts w:cs="Arial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0D7506" w:rsidRPr="000D7506" w:rsidRDefault="000D7506" w:rsidP="000D7506">
      <w:pPr>
        <w:shd w:val="clear" w:color="auto" w:fill="FFFFFF"/>
        <w:spacing w:before="72" w:line="619" w:lineRule="exact"/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28.06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>.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2017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 xml:space="preserve">  № 6</w:t>
      </w:r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5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>9</w:t>
      </w:r>
    </w:p>
    <w:p w:rsidR="00AA2CA4" w:rsidRPr="000D7506" w:rsidRDefault="00AA2CA4">
      <w:pPr>
        <w:pStyle w:val="Standard"/>
        <w:jc w:val="center"/>
        <w:rPr>
          <w:b/>
          <w:color w:val="000000"/>
          <w:sz w:val="28"/>
          <w:szCs w:val="28"/>
        </w:rPr>
      </w:pPr>
    </w:p>
    <w:p w:rsidR="00AA2CA4" w:rsidRPr="000D7506" w:rsidRDefault="00AA2CA4">
      <w:pPr>
        <w:pStyle w:val="Standard"/>
        <w:jc w:val="center"/>
        <w:rPr>
          <w:b/>
          <w:color w:val="000000"/>
          <w:sz w:val="28"/>
          <w:szCs w:val="28"/>
        </w:rPr>
      </w:pPr>
    </w:p>
    <w:p w:rsidR="00AA2CA4" w:rsidRPr="000D7506" w:rsidRDefault="00AA2CA4">
      <w:pPr>
        <w:pStyle w:val="Standard"/>
        <w:jc w:val="center"/>
        <w:rPr>
          <w:b/>
          <w:color w:val="000000"/>
          <w:sz w:val="28"/>
          <w:szCs w:val="28"/>
        </w:rPr>
      </w:pPr>
    </w:p>
    <w:p w:rsidR="00AA2CA4" w:rsidRDefault="00AA2CA4">
      <w:pPr>
        <w:pStyle w:val="Standard"/>
        <w:ind w:firstLine="480"/>
        <w:jc w:val="both"/>
        <w:rPr>
          <w:sz w:val="28"/>
          <w:szCs w:val="28"/>
        </w:rPr>
      </w:pPr>
    </w:p>
    <w:p w:rsidR="00AA2CA4" w:rsidRDefault="008F14F4">
      <w:pPr>
        <w:pStyle w:val="Standard"/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проведению инвентаризации уровня благоустройства дворовых территорий,  общественных территорий, территорий индивидуальной жилой застройки и территорий в </w:t>
      </w:r>
      <w:r>
        <w:rPr>
          <w:sz w:val="28"/>
          <w:szCs w:val="28"/>
        </w:rPr>
        <w:t>ведении юридических лиц и индивидуальных предпринимателей</w:t>
      </w:r>
    </w:p>
    <w:p w:rsidR="00AA2CA4" w:rsidRDefault="00AA2CA4">
      <w:pPr>
        <w:pStyle w:val="Standard"/>
        <w:ind w:firstLine="480"/>
        <w:jc w:val="both"/>
        <w:rPr>
          <w:sz w:val="28"/>
          <w:szCs w:val="28"/>
          <w:lang w:eastAsia="en-US"/>
        </w:rPr>
      </w:pPr>
    </w:p>
    <w:p w:rsidR="00AA2CA4" w:rsidRDefault="00AA2CA4">
      <w:pPr>
        <w:pStyle w:val="Standard"/>
        <w:ind w:firstLine="480"/>
        <w:jc w:val="both"/>
        <w:rPr>
          <w:sz w:val="28"/>
          <w:szCs w:val="28"/>
        </w:rPr>
      </w:pPr>
    </w:p>
    <w:p w:rsidR="00AA2CA4" w:rsidRDefault="008F14F4">
      <w:pPr>
        <w:pStyle w:val="Standard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приказом Департамента строительства, топливно-энергетического комплекса, жилищно-коммунального хозяйства, транспорта и дорожного хозяйства Орловской области от 15 июня 2017 года №32</w:t>
      </w:r>
      <w:r>
        <w:rPr>
          <w:sz w:val="28"/>
          <w:szCs w:val="28"/>
        </w:rPr>
        <w:t>9 «Об утверждении Порядка инвентаризации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предпринимателей» с целью оценки состояния сферы</w:t>
      </w:r>
      <w:r>
        <w:rPr>
          <w:sz w:val="28"/>
          <w:szCs w:val="28"/>
        </w:rPr>
        <w:t xml:space="preserve"> благоустройства на  указанных территориях, а также определения территорий, </w:t>
      </w:r>
      <w:r>
        <w:rPr>
          <w:color w:val="000000"/>
          <w:sz w:val="28"/>
          <w:szCs w:val="28"/>
        </w:rPr>
        <w:t>нуждающихся в благоустройстве в рамках муниципальной программы «Формирование комфортной городской среды» на 2018-2022 годы,</w:t>
      </w:r>
    </w:p>
    <w:p w:rsidR="00AA2CA4" w:rsidRDefault="00AA2CA4">
      <w:pPr>
        <w:pStyle w:val="Standard"/>
        <w:ind w:firstLine="480"/>
        <w:jc w:val="center"/>
        <w:rPr>
          <w:sz w:val="28"/>
          <w:szCs w:val="28"/>
        </w:rPr>
      </w:pPr>
    </w:p>
    <w:p w:rsidR="00AA2CA4" w:rsidRDefault="008F14F4">
      <w:pPr>
        <w:pStyle w:val="Standard"/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AA2CA4" w:rsidRDefault="00AA2CA4">
      <w:pPr>
        <w:pStyle w:val="Standard"/>
        <w:ind w:firstLine="480"/>
        <w:jc w:val="both"/>
        <w:rPr>
          <w:sz w:val="28"/>
          <w:szCs w:val="28"/>
        </w:rPr>
      </w:pP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комиссии по </w:t>
      </w:r>
      <w:r>
        <w:rPr>
          <w:sz w:val="28"/>
          <w:szCs w:val="28"/>
        </w:rPr>
        <w:t>проведению инвентаризации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города Мценска (приложение 1).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 Утвердить Положение о комиссии по проведению инвентаризации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</w:t>
      </w:r>
      <w:r>
        <w:rPr>
          <w:sz w:val="28"/>
          <w:szCs w:val="28"/>
        </w:rPr>
        <w:t>рии города Мценска (приложение 2).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Комитету организационно-кадровой работы, информатизации и делопроизводства администрации города Мценска (</w:t>
      </w:r>
      <w:r>
        <w:rPr>
          <w:sz w:val="28"/>
          <w:szCs w:val="28"/>
        </w:rPr>
        <w:t xml:space="preserve">Н. Е. </w:t>
      </w:r>
      <w:proofErr w:type="spellStart"/>
      <w:r>
        <w:rPr>
          <w:sz w:val="28"/>
          <w:szCs w:val="28"/>
        </w:rPr>
        <w:t>Забродская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города в сети «Интернет</w:t>
      </w:r>
      <w:r>
        <w:rPr>
          <w:sz w:val="28"/>
          <w:szCs w:val="28"/>
        </w:rPr>
        <w:t>».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Мценска С.А. Чернышина.</w:t>
      </w:r>
    </w:p>
    <w:p w:rsidR="00AA2CA4" w:rsidRDefault="00AA2CA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8F14F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города Мценска                                                                                   А. Н. Беляев</w:t>
      </w:r>
    </w:p>
    <w:p w:rsidR="00AA2CA4" w:rsidRDefault="00AA2CA4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8F14F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 2</w:t>
      </w:r>
    </w:p>
    <w:p w:rsidR="00AA2CA4" w:rsidRDefault="008F14F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 постановлению администрации</w:t>
      </w:r>
    </w:p>
    <w:p w:rsidR="00AA2CA4" w:rsidRDefault="008F14F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Мценска</w:t>
      </w:r>
    </w:p>
    <w:p w:rsidR="00AA2CA4" w:rsidRDefault="008F14F4">
      <w:pPr>
        <w:pStyle w:val="Standard"/>
        <w:ind w:left="4956" w:right="-5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____________________________</w:t>
      </w:r>
    </w:p>
    <w:p w:rsidR="00AA2CA4" w:rsidRDefault="00AA2CA4">
      <w:pPr>
        <w:pStyle w:val="ConsPlusNormal"/>
        <w:rPr>
          <w:sz w:val="28"/>
          <w:szCs w:val="28"/>
        </w:rPr>
      </w:pPr>
    </w:p>
    <w:p w:rsidR="00AA2CA4" w:rsidRDefault="00AA2CA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8F14F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AA2CA4" w:rsidRDefault="008F14F4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комиссии по проведению инвентаризации уровня благоустройства дворовых территорий,  общественных территорий, территорий индивидуальной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жилой застройки и территорий в ведении юридических лиц и индивидуальных предпринимателей на территории города Мценска</w:t>
      </w:r>
    </w:p>
    <w:p w:rsidR="00AA2CA4" w:rsidRDefault="00AA2CA4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CA4" w:rsidRDefault="00AA2CA4">
      <w:pPr>
        <w:pStyle w:val="Standard"/>
        <w:jc w:val="center"/>
        <w:rPr>
          <w:b/>
          <w:bCs/>
          <w:sz w:val="28"/>
          <w:szCs w:val="28"/>
        </w:rPr>
      </w:pPr>
    </w:p>
    <w:p w:rsidR="00AA2CA4" w:rsidRDefault="008F14F4">
      <w:pPr>
        <w:pStyle w:val="Standard"/>
        <w:ind w:left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011B8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Общие положения</w:t>
      </w:r>
    </w:p>
    <w:p w:rsidR="00AA2CA4" w:rsidRDefault="00AA2CA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8F14F4">
      <w:pPr>
        <w:pStyle w:val="a7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компетенцию, порядок деятельности </w:t>
      </w:r>
      <w:r>
        <w:rPr>
          <w:sz w:val="28"/>
          <w:szCs w:val="28"/>
          <w:lang w:eastAsia="en-US"/>
        </w:rPr>
        <w:t xml:space="preserve"> комиссии по проведению инвентаризации уровня б</w:t>
      </w:r>
      <w:r>
        <w:rPr>
          <w:sz w:val="28"/>
          <w:szCs w:val="28"/>
          <w:lang w:eastAsia="en-US"/>
        </w:rPr>
        <w:t xml:space="preserve">лагоустройства дворовых территорий, общественных территорий, территорий индивидуальной </w:t>
      </w:r>
      <w:r>
        <w:rPr>
          <w:sz w:val="28"/>
          <w:szCs w:val="28"/>
          <w:lang w:eastAsia="en-US"/>
        </w:rPr>
        <w:t>ж</w:t>
      </w:r>
      <w:r w:rsidRPr="00011B88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лой</w:t>
      </w:r>
      <w:r>
        <w:rPr>
          <w:sz w:val="28"/>
          <w:szCs w:val="28"/>
          <w:lang w:eastAsia="en-US"/>
        </w:rPr>
        <w:t xml:space="preserve"> застройки и территорий в ведении юридических лиц и индивидуальных предпринимателей на территории города Мценска</w:t>
      </w:r>
      <w:r>
        <w:rPr>
          <w:sz w:val="28"/>
          <w:szCs w:val="28"/>
        </w:rPr>
        <w:t xml:space="preserve"> (далее – Комиссия).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является постоянно </w:t>
      </w:r>
      <w:r>
        <w:rPr>
          <w:sz w:val="28"/>
          <w:szCs w:val="28"/>
        </w:rPr>
        <w:t xml:space="preserve">действующим органом для проверки фактического наличия имущества,  </w:t>
      </w:r>
      <w:r>
        <w:rPr>
          <w:sz w:val="28"/>
          <w:szCs w:val="28"/>
          <w:lang w:eastAsia="en-US"/>
        </w:rPr>
        <w:t xml:space="preserve"> определения и оценки </w:t>
      </w:r>
      <w:r>
        <w:rPr>
          <w:sz w:val="28"/>
          <w:szCs w:val="28"/>
        </w:rPr>
        <w:t>текущего (качественного и количественного) состояния</w:t>
      </w:r>
      <w:r>
        <w:rPr>
          <w:sz w:val="28"/>
          <w:szCs w:val="28"/>
          <w:lang w:eastAsia="en-US"/>
        </w:rPr>
        <w:t xml:space="preserve"> дворовых территорий, общественных территорий, территорий индивидуальной жилой застройки и территорий в ведении юрид</w:t>
      </w:r>
      <w:r>
        <w:rPr>
          <w:sz w:val="28"/>
          <w:szCs w:val="28"/>
          <w:lang w:eastAsia="en-US"/>
        </w:rPr>
        <w:t>ических лиц и индивидуальных предпринимателей на территории города Мценска, а также потребности в работах по благоустройству указанных территорий.</w:t>
      </w:r>
    </w:p>
    <w:p w:rsidR="00AA2CA4" w:rsidRDefault="008F14F4">
      <w:pPr>
        <w:pStyle w:val="Standard"/>
        <w:jc w:val="both"/>
      </w:pPr>
      <w:r>
        <w:rPr>
          <w:sz w:val="28"/>
          <w:szCs w:val="28"/>
        </w:rPr>
        <w:t>3. В своей деятельности Комиссия руководствуется Конституцией Российской Федерации,</w:t>
      </w:r>
      <w:r>
        <w:rPr>
          <w:sz w:val="28"/>
          <w:szCs w:val="28"/>
          <w:lang w:eastAsia="en-US"/>
        </w:rPr>
        <w:t xml:space="preserve"> федеральными законами, за</w:t>
      </w:r>
      <w:r>
        <w:rPr>
          <w:sz w:val="28"/>
          <w:szCs w:val="28"/>
          <w:lang w:eastAsia="en-US"/>
        </w:rPr>
        <w:t xml:space="preserve">конами Орловской области, постановлениями и распоряжениями Губернатора Орловской области, Правительства Орловской области, </w:t>
      </w:r>
      <w:r>
        <w:rPr>
          <w:sz w:val="28"/>
          <w:szCs w:val="28"/>
          <w:lang w:eastAsia="en-US"/>
        </w:rPr>
        <w:t>Уставом города</w:t>
      </w:r>
      <w:r>
        <w:rPr>
          <w:sz w:val="28"/>
          <w:szCs w:val="28"/>
          <w:lang w:eastAsia="en-US"/>
        </w:rPr>
        <w:t xml:space="preserve"> Мценска Орловской области, муниципальными правовыми актами, а также настоящим Положением.</w:t>
      </w:r>
    </w:p>
    <w:p w:rsidR="00AA2CA4" w:rsidRDefault="00AA2CA4">
      <w:pPr>
        <w:pStyle w:val="Standard"/>
        <w:ind w:firstLine="567"/>
        <w:jc w:val="both"/>
        <w:rPr>
          <w:sz w:val="28"/>
          <w:szCs w:val="28"/>
          <w:lang w:eastAsia="en-US"/>
        </w:rPr>
      </w:pPr>
    </w:p>
    <w:p w:rsidR="00AA2CA4" w:rsidRDefault="008F14F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Порядок формирования со</w:t>
      </w:r>
      <w:r>
        <w:rPr>
          <w:b/>
          <w:sz w:val="28"/>
          <w:szCs w:val="28"/>
        </w:rPr>
        <w:t>става Комиссии</w:t>
      </w:r>
    </w:p>
    <w:p w:rsidR="00AA2CA4" w:rsidRDefault="00AA2CA4">
      <w:pPr>
        <w:pStyle w:val="Standard"/>
        <w:ind w:firstLine="567"/>
        <w:jc w:val="both"/>
        <w:rPr>
          <w:sz w:val="28"/>
          <w:szCs w:val="28"/>
          <w:lang w:eastAsia="en-US"/>
        </w:rPr>
      </w:pP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 Персональный состав Комиссии утверждается постановлением администрации города Мценска.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 Комиссия состоит из представителей органов местного самоуправления города Мценска, представителей подведомственных учреждений администрации города</w:t>
      </w:r>
      <w:r>
        <w:rPr>
          <w:sz w:val="28"/>
          <w:szCs w:val="28"/>
        </w:rPr>
        <w:t xml:space="preserve"> Мценска, председателя, заместителя председателя, секретаря и иных членов инвентаризационной комиссии. Для участия в работе комиссии приглашаются заинтересованные лица.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6. Члены Комиссии исполняют свои обязанности на общественных началах.</w:t>
      </w:r>
    </w:p>
    <w:p w:rsidR="00AA2CA4" w:rsidRDefault="00AA2CA4">
      <w:pPr>
        <w:pStyle w:val="Standard"/>
        <w:jc w:val="both"/>
        <w:rPr>
          <w:b/>
          <w:sz w:val="28"/>
          <w:szCs w:val="28"/>
        </w:rPr>
      </w:pPr>
    </w:p>
    <w:p w:rsidR="00AA2CA4" w:rsidRDefault="008F14F4">
      <w:pPr>
        <w:pStyle w:val="Standard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Основные за</w:t>
      </w:r>
      <w:r>
        <w:rPr>
          <w:b/>
          <w:sz w:val="28"/>
          <w:szCs w:val="28"/>
        </w:rPr>
        <w:t>дачи и функции инвентаризационной комиссии</w:t>
      </w:r>
    </w:p>
    <w:p w:rsidR="00AA2CA4" w:rsidRDefault="00AA2CA4">
      <w:pPr>
        <w:pStyle w:val="Standard"/>
        <w:ind w:firstLine="709"/>
        <w:jc w:val="both"/>
        <w:rPr>
          <w:sz w:val="28"/>
          <w:szCs w:val="28"/>
        </w:rPr>
      </w:pP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Основными задачами инвентаризационной комиссии являются: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организация и проведение инвентаризации уровня благоустройства дворовых территорий, общественных территорий, территорий индивидуальной жилой застройк</w:t>
      </w:r>
      <w:r>
        <w:rPr>
          <w:sz w:val="28"/>
          <w:szCs w:val="28"/>
        </w:rPr>
        <w:t>и и территорий в ведении юридических лиц и индивидуальных предпринимателей в соответствии с графиком</w:t>
      </w:r>
      <w:r>
        <w:rPr>
          <w:color w:val="000000"/>
          <w:sz w:val="28"/>
          <w:szCs w:val="28"/>
        </w:rPr>
        <w:t xml:space="preserve"> в срок</w:t>
      </w:r>
      <w:r>
        <w:rPr>
          <w:sz w:val="28"/>
          <w:szCs w:val="28"/>
        </w:rPr>
        <w:t xml:space="preserve"> до 25 июля 2017 года (далее – график);</w:t>
      </w:r>
    </w:p>
    <w:p w:rsidR="00AA2CA4" w:rsidRDefault="008F14F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обеспечение ежегодной актуализации данных </w:t>
      </w:r>
      <w:r>
        <w:rPr>
          <w:rFonts w:ascii="Times New Roman" w:hAnsi="Times New Roman" w:cs="Times New Roman"/>
          <w:sz w:val="28"/>
          <w:szCs w:val="28"/>
        </w:rPr>
        <w:t>полученных в результате инвентаризации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повышение эффективнос</w:t>
      </w:r>
      <w:r>
        <w:rPr>
          <w:sz w:val="28"/>
          <w:szCs w:val="28"/>
        </w:rPr>
        <w:t>ти деятельности администрации города в сфере благоустройства;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 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решений Комиссии.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8.  Инвентаризационная комиссия для выполнения возложенных на неё основных задач выполняет следующие функции: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 xml:space="preserve"> организует </w:t>
      </w:r>
      <w:r>
        <w:rPr>
          <w:sz w:val="28"/>
          <w:szCs w:val="28"/>
          <w:lang w:eastAsia="en-US"/>
        </w:rPr>
        <w:t>инвентариза</w:t>
      </w:r>
      <w:r>
        <w:rPr>
          <w:sz w:val="28"/>
          <w:szCs w:val="28"/>
          <w:lang w:eastAsia="en-US"/>
        </w:rPr>
        <w:t>цию</w:t>
      </w:r>
      <w:r>
        <w:rPr>
          <w:color w:val="000000"/>
          <w:sz w:val="28"/>
          <w:szCs w:val="28"/>
          <w:lang w:eastAsia="en-US"/>
        </w:rPr>
        <w:t xml:space="preserve"> уровня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>
        <w:rPr>
          <w:sz w:val="28"/>
          <w:szCs w:val="28"/>
          <w:lang w:eastAsia="en-US"/>
        </w:rPr>
        <w:t>, расположенных на территории города Мценска;</w:t>
      </w:r>
    </w:p>
    <w:p w:rsidR="00AA2CA4" w:rsidRDefault="008F14F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осуществляет инвент</w:t>
      </w:r>
      <w:r>
        <w:rPr>
          <w:rFonts w:ascii="Times New Roman" w:hAnsi="Times New Roman" w:cs="Times New Roman"/>
          <w:sz w:val="28"/>
          <w:szCs w:val="28"/>
        </w:rPr>
        <w:t xml:space="preserve">аризацию путем натурного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обследования территорий и расположенных на ней элементов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CA4" w:rsidRDefault="008F14F4">
      <w:pPr>
        <w:pStyle w:val="ConsPlusNormal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 составляет Паспорта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 обследуемых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 формам, утвержденным приказом Департамента строительства, топ</w:t>
      </w:r>
      <w:r>
        <w:rPr>
          <w:rFonts w:ascii="Times New Roman" w:hAnsi="Times New Roman" w:cs="Times New Roman"/>
          <w:sz w:val="28"/>
          <w:szCs w:val="28"/>
        </w:rPr>
        <w:t>ливно-энергетического комплекса, жилищно-коммунального хозяйства, транспорта и дорожного хозяйства Орловской области от 15 июня 2017 года №329 «Об утверждении Порядка инвентаризации уровня благоустройства дворовых территорий, общественных территорий, терри</w:t>
      </w:r>
      <w:r>
        <w:rPr>
          <w:rFonts w:ascii="Times New Roman" w:hAnsi="Times New Roman" w:cs="Times New Roman"/>
          <w:sz w:val="28"/>
          <w:szCs w:val="28"/>
        </w:rPr>
        <w:t>торий индивидуальной жилой застройки и территорий в ведении юридических лиц и индивидуальных предпринимателей»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2CA4" w:rsidRDefault="008F14F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bookmarkStart w:id="0" w:name="Par56"/>
      <w:bookmarkEnd w:id="0"/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актуализацию паспортов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дворовых территорий, общественных территорий, территорий индивидуальной жилой застройки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в ведении юридических лиц и индивидуальных предпринимателей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период 2018-2022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осуществляет иные функции во исполнение возложенных на Комиссию основных задач.  </w:t>
      </w:r>
      <w:bookmarkStart w:id="1" w:name="Par71"/>
      <w:bookmarkEnd w:id="1"/>
    </w:p>
    <w:p w:rsidR="00AA2CA4" w:rsidRDefault="00AA2CA4">
      <w:pPr>
        <w:pStyle w:val="Standard"/>
        <w:jc w:val="both"/>
        <w:rPr>
          <w:b/>
          <w:sz w:val="28"/>
          <w:szCs w:val="28"/>
        </w:rPr>
      </w:pPr>
    </w:p>
    <w:p w:rsidR="00AA2CA4" w:rsidRDefault="008F14F4">
      <w:pPr>
        <w:pStyle w:val="Standard"/>
        <w:jc w:val="center"/>
        <w:rPr>
          <w:sz w:val="28"/>
          <w:szCs w:val="28"/>
        </w:rPr>
      </w:pPr>
      <w:bookmarkStart w:id="2" w:name="Par104"/>
      <w:bookmarkEnd w:id="2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V. Организация деятельности инвентаризационной комиссии</w:t>
      </w:r>
    </w:p>
    <w:p w:rsidR="00AA2CA4" w:rsidRDefault="00AA2CA4">
      <w:pPr>
        <w:pStyle w:val="Standard"/>
        <w:ind w:firstLine="709"/>
        <w:jc w:val="both"/>
        <w:rPr>
          <w:sz w:val="28"/>
          <w:szCs w:val="28"/>
        </w:rPr>
      </w:pP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Основной </w:t>
      </w:r>
      <w:r>
        <w:rPr>
          <w:sz w:val="28"/>
          <w:szCs w:val="28"/>
        </w:rPr>
        <w:t>формой деятельности Комиссии является заседание.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10. Заседания Комиссии проводятся по мере необходимости, но не реже одного раза в месяц.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11. Заседание Комиссии считается правомочным, если в нем участвует более половины от общего числа её членов. Заседание</w:t>
      </w:r>
      <w:r>
        <w:rPr>
          <w:sz w:val="28"/>
          <w:szCs w:val="28"/>
        </w:rPr>
        <w:t xml:space="preserve"> Комиссии ведет председатель или по его поручению заместитель председателя Комиссии.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Результатом инвентаризации является протокол, который подписывается председателем инвентаризационной комиссии и секретарем.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13. Председатель Комиссии: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определяет п</w:t>
      </w:r>
      <w:r>
        <w:rPr>
          <w:sz w:val="28"/>
          <w:szCs w:val="28"/>
        </w:rPr>
        <w:t>риоритетные направления деятельности Комиссии, организует работу Комиссии и председательствует на её заседаниях;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подписывает протоколы заседаний и другие документы инвентаризационной комиссии;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формирует при участии членов Комиссии и утверждает план р</w:t>
      </w:r>
      <w:r>
        <w:rPr>
          <w:sz w:val="28"/>
          <w:szCs w:val="28"/>
        </w:rPr>
        <w:t>аботы, повестку заседания Комиссии и состав иных лиц, приглашаемых на заседание Комиссии;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взаимодействует со структурными подразделениями администрации города Мценска по направлениям деятельности Комиссии;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решает иные вопросы в установленной сфере де</w:t>
      </w:r>
      <w:r>
        <w:rPr>
          <w:sz w:val="28"/>
          <w:szCs w:val="28"/>
        </w:rPr>
        <w:t>ятельности Комиссии.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его обязанности исполняет заместитель председателя Комиссии.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14.  Секретарь Комиссии: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готовит проект повестки дня заседания Комиссии и проект протокола заседания Комиссии;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теку</w:t>
      </w:r>
      <w:r>
        <w:rPr>
          <w:sz w:val="28"/>
          <w:szCs w:val="28"/>
        </w:rPr>
        <w:t>щую деятельность Комиссии и координирует деятельность её членов;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информирует членов Комиссии о времени, месте и повестке дня заседания Комиссии не позднее 3 рабочих дней до её заседания, а также об утвержденных планах работы Комиссии;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обеспечивает по</w:t>
      </w:r>
      <w:r>
        <w:rPr>
          <w:sz w:val="28"/>
          <w:szCs w:val="28"/>
        </w:rPr>
        <w:t>дготовку информационно-аналитических материалов к заседаниям Комиссии по вопросам, включенным в повестку дня Комиссии;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 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протокольных решений Комиссии;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решает иные вопросы по поручению Комиссии;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составляет и реги</w:t>
      </w:r>
      <w:r>
        <w:rPr>
          <w:sz w:val="28"/>
          <w:szCs w:val="28"/>
        </w:rPr>
        <w:t xml:space="preserve">стрирует паспорта благоустройства </w:t>
      </w:r>
      <w:r>
        <w:rPr>
          <w:color w:val="000000"/>
          <w:sz w:val="28"/>
          <w:szCs w:val="28"/>
          <w:lang w:eastAsia="en-US"/>
        </w:rPr>
        <w:t>дворовых территорий, 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секретаря Комиссии его обязанности испо</w:t>
      </w:r>
      <w:r>
        <w:rPr>
          <w:sz w:val="28"/>
          <w:szCs w:val="28"/>
        </w:rPr>
        <w:t>лняет один из членов Комиссии по поручению председателя Комиссии, а в его отсутствие – по поручения заместителя председателя Комиссии.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15. Члены Комиссии: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участвуют в мероприятиях, проводимых Комиссией, а также в подготовке материалов по рассматриваемым</w:t>
      </w:r>
      <w:r>
        <w:rPr>
          <w:sz w:val="28"/>
          <w:szCs w:val="28"/>
        </w:rPr>
        <w:t xml:space="preserve"> вопросам;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вносят предложения по формированию повестки дня заседаний Комиссии;</w:t>
      </w:r>
    </w:p>
    <w:p w:rsidR="00AA2CA4" w:rsidRDefault="008F14F4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высказывают свое мнение по существу обсуждаемых вопросов на заседании Комиссии;</w:t>
      </w:r>
    </w:p>
    <w:p w:rsidR="00AA2CA4" w:rsidRDefault="008F14F4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обладают равными правами при обсуждении вопросов и голосовании на заседании Комиссии;</w:t>
      </w:r>
    </w:p>
    <w:p w:rsidR="00AA2CA4" w:rsidRDefault="008F14F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6. По приглашению Комиссии </w:t>
      </w:r>
      <w:r>
        <w:rPr>
          <w:sz w:val="28"/>
          <w:szCs w:val="28"/>
          <w:lang w:eastAsia="en-US"/>
        </w:rPr>
        <w:t xml:space="preserve">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</w:t>
      </w:r>
      <w:r>
        <w:rPr>
          <w:sz w:val="28"/>
          <w:szCs w:val="28"/>
          <w:lang w:eastAsia="en-US"/>
        </w:rPr>
        <w:t>лица по согласованию с председателем Комиссии</w:t>
      </w:r>
      <w:r>
        <w:rPr>
          <w:sz w:val="28"/>
          <w:szCs w:val="28"/>
        </w:rPr>
        <w:t>.</w:t>
      </w:r>
    </w:p>
    <w:p w:rsidR="00AA2CA4" w:rsidRDefault="00AA2CA4">
      <w:pPr>
        <w:pStyle w:val="Standard"/>
        <w:jc w:val="both"/>
        <w:rPr>
          <w:sz w:val="28"/>
          <w:szCs w:val="28"/>
        </w:rPr>
      </w:pPr>
    </w:p>
    <w:p w:rsidR="00AA2CA4" w:rsidRDefault="00AA2CA4">
      <w:pPr>
        <w:pStyle w:val="Standard"/>
        <w:ind w:firstLine="567"/>
        <w:jc w:val="both"/>
        <w:rPr>
          <w:sz w:val="28"/>
          <w:szCs w:val="28"/>
        </w:rPr>
      </w:pPr>
    </w:p>
    <w:p w:rsidR="00AA2CA4" w:rsidRDefault="00AA2CA4">
      <w:pPr>
        <w:pStyle w:val="Standard"/>
        <w:ind w:firstLine="567"/>
        <w:jc w:val="both"/>
        <w:rPr>
          <w:sz w:val="28"/>
          <w:szCs w:val="28"/>
        </w:rPr>
      </w:pPr>
    </w:p>
    <w:p w:rsidR="00AA2CA4" w:rsidRDefault="00AA2CA4">
      <w:pPr>
        <w:pStyle w:val="Standard"/>
        <w:ind w:firstLine="540"/>
        <w:jc w:val="both"/>
        <w:rPr>
          <w:sz w:val="28"/>
          <w:szCs w:val="28"/>
          <w:lang w:eastAsia="en-US"/>
        </w:rPr>
      </w:pPr>
    </w:p>
    <w:p w:rsidR="00AA2CA4" w:rsidRDefault="00AA2CA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AA2CA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AA2CA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AA2CA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AA2CA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AA2CA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CA4" w:rsidRDefault="008F14F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  1</w:t>
      </w:r>
    </w:p>
    <w:p w:rsidR="00AA2CA4" w:rsidRDefault="008F14F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 постановлению администрации</w:t>
      </w:r>
    </w:p>
    <w:p w:rsidR="00AA2CA4" w:rsidRDefault="008F14F4">
      <w:pPr>
        <w:pStyle w:val="ConsPlusNormal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города Мценска</w:t>
      </w:r>
    </w:p>
    <w:p w:rsidR="00AA2CA4" w:rsidRDefault="008F14F4">
      <w:pPr>
        <w:pStyle w:val="Standard"/>
        <w:ind w:left="4956" w:right="-5" w:firstLine="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____________________________</w:t>
      </w:r>
    </w:p>
    <w:p w:rsidR="00AA2CA4" w:rsidRDefault="00AA2CA4">
      <w:pPr>
        <w:pStyle w:val="Standard"/>
        <w:ind w:left="4956" w:right="-5" w:firstLine="708"/>
        <w:jc w:val="both"/>
        <w:rPr>
          <w:b/>
          <w:bCs/>
          <w:sz w:val="28"/>
          <w:szCs w:val="28"/>
        </w:rPr>
      </w:pPr>
    </w:p>
    <w:p w:rsidR="00AA2CA4" w:rsidRDefault="008F14F4">
      <w:pPr>
        <w:pStyle w:val="Standard"/>
        <w:ind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AA2CA4" w:rsidRDefault="008F14F4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комиссии по проведению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инвентаризации </w:t>
      </w:r>
      <w:r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</w:rPr>
        <w:t xml:space="preserve"> уровня благоустройства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дворовых территорий, 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города Мценска</w:t>
      </w:r>
    </w:p>
    <w:p w:rsidR="00AA2CA4" w:rsidRDefault="00AA2CA4">
      <w:pPr>
        <w:pStyle w:val="Standard"/>
        <w:jc w:val="both"/>
        <w:rPr>
          <w:b/>
          <w:sz w:val="28"/>
          <w:szCs w:val="28"/>
        </w:rPr>
      </w:pPr>
    </w:p>
    <w:tbl>
      <w:tblPr>
        <w:tblW w:w="10200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0"/>
        <w:gridCol w:w="6660"/>
      </w:tblGrid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Чернышин</w:t>
            </w:r>
            <w:proofErr w:type="spellEnd"/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города Мценска, </w:t>
            </w:r>
            <w:r>
              <w:rPr>
                <w:sz w:val="28"/>
                <w:szCs w:val="28"/>
              </w:rPr>
              <w:t xml:space="preserve"> председатель  комиссии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ЖКХ, заместитель председателя  комиссии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Николаевна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благоустройства и городской инфраструктуры Управления ЖКХ, секретарь  комиссии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Члены  </w:t>
            </w:r>
            <w:r>
              <w:rPr>
                <w:b/>
                <w:bCs/>
                <w:sz w:val="28"/>
                <w:szCs w:val="28"/>
              </w:rPr>
              <w:t>комиссии: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дворовым территориям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</w:t>
            </w:r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Витальевич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жилищно-технического отдела Управления ЖКХ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</w:t>
            </w:r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207" w:right="-3" w:hanging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жилищно-технического отдела Управления ЖКХ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77" w:right="-3" w:hanging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управляющей  компании 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a7"/>
              <w:ind w:left="207" w:right="-3" w:hanging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собственников  МКД (по согласованию)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общественным территориям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</w:t>
            </w:r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благоустройства и городской инфраструктуры Управления ЖКХ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Бушуев</w:t>
            </w:r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МУП «Коммунальщик» (по </w:t>
            </w:r>
            <w:r>
              <w:rPr>
                <w:sz w:val="28"/>
                <w:szCs w:val="28"/>
              </w:rPr>
              <w:t>согласованию)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Амелина</w:t>
            </w:r>
            <w:proofErr w:type="spellEnd"/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имущественных  отношений  управления по муниципальному имуществу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Мценск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учреждения, в </w:t>
            </w:r>
            <w:proofErr w:type="spellStart"/>
            <w:r>
              <w:rPr>
                <w:sz w:val="28"/>
                <w:szCs w:val="28"/>
              </w:rPr>
              <w:t>чъем</w:t>
            </w:r>
            <w:proofErr w:type="spellEnd"/>
            <w:r>
              <w:rPr>
                <w:sz w:val="28"/>
                <w:szCs w:val="28"/>
              </w:rPr>
              <w:t xml:space="preserve"> ведении находится общественная </w:t>
            </w:r>
            <w:r>
              <w:rPr>
                <w:sz w:val="28"/>
                <w:szCs w:val="28"/>
              </w:rPr>
              <w:lastRenderedPageBreak/>
              <w:t>территория (по согласованию)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 территориям индивидуа</w:t>
            </w:r>
            <w:r>
              <w:rPr>
                <w:b/>
                <w:bCs/>
                <w:sz w:val="28"/>
                <w:szCs w:val="28"/>
              </w:rPr>
              <w:t>льной жилой застройки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Сюсюкина</w:t>
            </w:r>
            <w:proofErr w:type="spellEnd"/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архитектуре и градостроительству администрации города Мценска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Лозина</w:t>
            </w:r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 Сергеевна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комитета по архитектуре и градостроительству администрации города </w:t>
            </w:r>
            <w:r>
              <w:rPr>
                <w:sz w:val="28"/>
                <w:szCs w:val="28"/>
              </w:rPr>
              <w:t>Мценска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Пушкина</w:t>
            </w:r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благоустройства и городской инфраструктуры Управления ЖКХ, секретарь  комиссии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уличком</w:t>
            </w:r>
            <w:proofErr w:type="spellEnd"/>
            <w:r>
              <w:rPr>
                <w:sz w:val="28"/>
                <w:szCs w:val="28"/>
              </w:rPr>
              <w:t xml:space="preserve"> улицы (по согласованию)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AA2CA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AA2CA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территориям</w:t>
            </w:r>
            <w:r>
              <w:rPr>
                <w:b/>
                <w:bCs/>
                <w:color w:val="000000"/>
                <w:spacing w:val="2"/>
                <w:sz w:val="28"/>
                <w:szCs w:val="28"/>
                <w:lang w:eastAsia="en-US"/>
              </w:rPr>
              <w:t xml:space="preserve"> в ведении юридических лиц и индивидуальных предпринимателей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</w:t>
            </w:r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Ивановна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Мценска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</w:t>
            </w:r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экономике, прогнозированию, предпринимательству и торговле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Малмыгина</w:t>
            </w:r>
            <w:proofErr w:type="spellEnd"/>
          </w:p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42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 комитета по архитектуре и градостроительству администрации города Мценска</w:t>
            </w:r>
          </w:p>
        </w:tc>
      </w:tr>
      <w:tr w:rsidR="00AA2CA4" w:rsidTr="00AA2CA4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6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A2CA4" w:rsidRDefault="008F14F4">
            <w:pPr>
              <w:pStyle w:val="Standard"/>
              <w:ind w:left="177" w:right="-3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2"/>
                <w:sz w:val="28"/>
                <w:szCs w:val="28"/>
                <w:lang w:eastAsia="en-US"/>
              </w:rPr>
              <w:t>юридических лиц и индивидуальных предпринимателей в чьем ведении находятся территории (по согласованию)</w:t>
            </w:r>
          </w:p>
        </w:tc>
      </w:tr>
    </w:tbl>
    <w:p w:rsidR="00AA2CA4" w:rsidRDefault="00AA2CA4">
      <w:pPr>
        <w:pStyle w:val="Standard"/>
        <w:ind w:firstLine="540"/>
        <w:jc w:val="both"/>
        <w:rPr>
          <w:sz w:val="28"/>
          <w:szCs w:val="28"/>
        </w:rPr>
      </w:pPr>
    </w:p>
    <w:p w:rsidR="00AA2CA4" w:rsidRDefault="00AA2CA4">
      <w:pPr>
        <w:pStyle w:val="Standard"/>
        <w:ind w:firstLine="540"/>
        <w:jc w:val="both"/>
        <w:rPr>
          <w:sz w:val="28"/>
          <w:szCs w:val="28"/>
          <w:lang w:eastAsia="en-US"/>
        </w:rPr>
      </w:pPr>
    </w:p>
    <w:p w:rsidR="00AA2CA4" w:rsidRDefault="00AA2CA4">
      <w:pPr>
        <w:pStyle w:val="Standard"/>
        <w:ind w:firstLine="540"/>
        <w:jc w:val="both"/>
        <w:rPr>
          <w:sz w:val="28"/>
          <w:szCs w:val="28"/>
          <w:lang w:eastAsia="en-US"/>
        </w:rPr>
      </w:pPr>
    </w:p>
    <w:p w:rsidR="00AA2CA4" w:rsidRDefault="00AA2CA4">
      <w:pPr>
        <w:pStyle w:val="Standard"/>
        <w:ind w:firstLine="540"/>
        <w:jc w:val="both"/>
        <w:rPr>
          <w:sz w:val="28"/>
          <w:szCs w:val="28"/>
          <w:lang w:eastAsia="en-US"/>
        </w:rPr>
      </w:pPr>
    </w:p>
    <w:p w:rsidR="00AA2CA4" w:rsidRDefault="00AA2CA4">
      <w:pPr>
        <w:pStyle w:val="Standard"/>
        <w:ind w:firstLine="540"/>
        <w:jc w:val="both"/>
        <w:rPr>
          <w:sz w:val="28"/>
          <w:szCs w:val="28"/>
          <w:lang w:eastAsia="en-US"/>
        </w:rPr>
      </w:pPr>
    </w:p>
    <w:p w:rsidR="00AA2CA4" w:rsidRDefault="00AA2CA4">
      <w:pPr>
        <w:pStyle w:val="Standard"/>
        <w:ind w:firstLine="540"/>
        <w:jc w:val="both"/>
        <w:rPr>
          <w:sz w:val="28"/>
          <w:szCs w:val="28"/>
          <w:lang w:eastAsia="en-US"/>
        </w:rPr>
      </w:pPr>
    </w:p>
    <w:p w:rsidR="00AA2CA4" w:rsidRDefault="00AA2CA4">
      <w:pPr>
        <w:pStyle w:val="Standard"/>
        <w:ind w:firstLine="540"/>
        <w:jc w:val="both"/>
        <w:rPr>
          <w:sz w:val="28"/>
          <w:szCs w:val="28"/>
          <w:lang w:eastAsia="en-US"/>
        </w:rPr>
      </w:pPr>
    </w:p>
    <w:p w:rsidR="00AA2CA4" w:rsidRDefault="00AA2CA4">
      <w:pPr>
        <w:pStyle w:val="Standard"/>
        <w:ind w:firstLine="540"/>
        <w:jc w:val="both"/>
        <w:rPr>
          <w:b/>
          <w:bCs/>
          <w:color w:val="000000"/>
          <w:sz w:val="28"/>
          <w:szCs w:val="28"/>
        </w:rPr>
      </w:pPr>
    </w:p>
    <w:sectPr w:rsidR="00AA2CA4" w:rsidSect="00AA2CA4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F4" w:rsidRDefault="008F14F4" w:rsidP="00AA2CA4">
      <w:r>
        <w:separator/>
      </w:r>
    </w:p>
  </w:endnote>
  <w:endnote w:type="continuationSeparator" w:id="0">
    <w:p w:rsidR="008F14F4" w:rsidRDefault="008F14F4" w:rsidP="00AA2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F4" w:rsidRDefault="008F14F4" w:rsidP="00AA2CA4">
      <w:r w:rsidRPr="00AA2CA4">
        <w:rPr>
          <w:color w:val="000000"/>
        </w:rPr>
        <w:separator/>
      </w:r>
    </w:p>
  </w:footnote>
  <w:footnote w:type="continuationSeparator" w:id="0">
    <w:p w:rsidR="008F14F4" w:rsidRDefault="008F14F4" w:rsidP="00AA2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9A3"/>
    <w:multiLevelType w:val="multilevel"/>
    <w:tmpl w:val="C0DC4CCC"/>
    <w:styleLink w:val="WWNum3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035219AA"/>
    <w:multiLevelType w:val="multilevel"/>
    <w:tmpl w:val="A7F4EDBC"/>
    <w:styleLink w:val="WWNum3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4BB1F8E"/>
    <w:multiLevelType w:val="multilevel"/>
    <w:tmpl w:val="8CDE8DE6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9C04ACF"/>
    <w:multiLevelType w:val="multilevel"/>
    <w:tmpl w:val="5F78DA0A"/>
    <w:styleLink w:val="WWNum20"/>
    <w:lvl w:ilvl="0">
      <w:start w:val="2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EF32632"/>
    <w:multiLevelType w:val="multilevel"/>
    <w:tmpl w:val="3098AB80"/>
    <w:styleLink w:val="WWNum28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1854CED"/>
    <w:multiLevelType w:val="multilevel"/>
    <w:tmpl w:val="B0B6D99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1EE0412"/>
    <w:multiLevelType w:val="multilevel"/>
    <w:tmpl w:val="C7C8BAA0"/>
    <w:styleLink w:val="WWNum33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decimal"/>
      <w:lvlText w:val="%1.%2."/>
      <w:lvlJc w:val="left"/>
      <w:rPr>
        <w:rFonts w:cs="Times New Roman"/>
        <w:sz w:val="24"/>
      </w:rPr>
    </w:lvl>
    <w:lvl w:ilvl="2">
      <w:start w:val="1"/>
      <w:numFmt w:val="decimal"/>
      <w:lvlText w:val="%1.%2.%3.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sz w:val="24"/>
      </w:rPr>
    </w:lvl>
  </w:abstractNum>
  <w:abstractNum w:abstractNumId="7">
    <w:nsid w:val="15AD4DCD"/>
    <w:multiLevelType w:val="multilevel"/>
    <w:tmpl w:val="E58EF4CC"/>
    <w:styleLink w:val="WWNum26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6B54D6E"/>
    <w:multiLevelType w:val="multilevel"/>
    <w:tmpl w:val="65A62A78"/>
    <w:styleLink w:val="WWNum21"/>
    <w:lvl w:ilvl="0">
      <w:start w:val="10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183C5F15"/>
    <w:multiLevelType w:val="multilevel"/>
    <w:tmpl w:val="E18AE8B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84C5F8B"/>
    <w:multiLevelType w:val="multilevel"/>
    <w:tmpl w:val="62B8BAC4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9812B66"/>
    <w:multiLevelType w:val="multilevel"/>
    <w:tmpl w:val="59BE6252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EDF7C64"/>
    <w:multiLevelType w:val="multilevel"/>
    <w:tmpl w:val="BA12CFAA"/>
    <w:styleLink w:val="WWNum1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3">
    <w:nsid w:val="26873F97"/>
    <w:multiLevelType w:val="multilevel"/>
    <w:tmpl w:val="8E1653A0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26F65A8F"/>
    <w:multiLevelType w:val="multilevel"/>
    <w:tmpl w:val="D8D4DF1C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5">
    <w:nsid w:val="2ABF1727"/>
    <w:multiLevelType w:val="multilevel"/>
    <w:tmpl w:val="F6022EC4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2575F5"/>
    <w:multiLevelType w:val="multilevel"/>
    <w:tmpl w:val="2BC0C5A0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6D9535E"/>
    <w:multiLevelType w:val="multilevel"/>
    <w:tmpl w:val="2872EB8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37240EEF"/>
    <w:multiLevelType w:val="multilevel"/>
    <w:tmpl w:val="34AE3DE0"/>
    <w:styleLink w:val="WWNum19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3C5F4E73"/>
    <w:multiLevelType w:val="multilevel"/>
    <w:tmpl w:val="B6AC894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0966BFA"/>
    <w:multiLevelType w:val="multilevel"/>
    <w:tmpl w:val="4A0C1470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>
    <w:nsid w:val="42266E44"/>
    <w:multiLevelType w:val="multilevel"/>
    <w:tmpl w:val="FE9AF20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2E337C0"/>
    <w:multiLevelType w:val="multilevel"/>
    <w:tmpl w:val="12EE8F5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3DA3B31"/>
    <w:multiLevelType w:val="multilevel"/>
    <w:tmpl w:val="15B2C9D2"/>
    <w:styleLink w:val="WWNum32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450D56A8"/>
    <w:multiLevelType w:val="multilevel"/>
    <w:tmpl w:val="5F8AC8E8"/>
    <w:styleLink w:val="WWNum3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>
    <w:nsid w:val="48AF1709"/>
    <w:multiLevelType w:val="multilevel"/>
    <w:tmpl w:val="DCF2A9AA"/>
    <w:styleLink w:val="WWNum35"/>
    <w:lvl w:ilvl="0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4AB015EE"/>
    <w:multiLevelType w:val="multilevel"/>
    <w:tmpl w:val="260625E4"/>
    <w:styleLink w:val="WWNum2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CAC3847"/>
    <w:multiLevelType w:val="multilevel"/>
    <w:tmpl w:val="974A5F32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98A3D0C"/>
    <w:multiLevelType w:val="multilevel"/>
    <w:tmpl w:val="514E9B04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5F190466"/>
    <w:multiLevelType w:val="multilevel"/>
    <w:tmpl w:val="C94E65AC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6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0">
    <w:nsid w:val="64584862"/>
    <w:multiLevelType w:val="multilevel"/>
    <w:tmpl w:val="5A62B784"/>
    <w:styleLink w:val="WWNum16"/>
    <w:lvl w:ilvl="0">
      <w:start w:val="1"/>
      <w:numFmt w:val="decimal"/>
      <w:lvlText w:val="%1."/>
      <w:lvlJc w:val="left"/>
      <w:rPr>
        <w:rFonts w:cs="Times New Roman"/>
        <w:sz w:val="24"/>
      </w:rPr>
    </w:lvl>
    <w:lvl w:ilvl="1">
      <w:start w:val="1"/>
      <w:numFmt w:val="decimal"/>
      <w:lvlText w:val="%1.%2."/>
      <w:lvlJc w:val="left"/>
      <w:rPr>
        <w:rFonts w:cs="Times New Roman"/>
        <w:sz w:val="24"/>
      </w:rPr>
    </w:lvl>
    <w:lvl w:ilvl="2">
      <w:start w:val="1"/>
      <w:numFmt w:val="decimal"/>
      <w:lvlText w:val="%1.%2.%3."/>
      <w:lvlJc w:val="left"/>
      <w:rPr>
        <w:rFonts w:cs="Times New Roman"/>
        <w:sz w:val="24"/>
      </w:rPr>
    </w:lvl>
    <w:lvl w:ilvl="3">
      <w:start w:val="1"/>
      <w:numFmt w:val="decimal"/>
      <w:lvlText w:val="%1.%2.%3.%4."/>
      <w:lvlJc w:val="left"/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rPr>
        <w:rFonts w:cs="Times New Roman"/>
        <w:sz w:val="24"/>
      </w:rPr>
    </w:lvl>
  </w:abstractNum>
  <w:abstractNum w:abstractNumId="31">
    <w:nsid w:val="66744C43"/>
    <w:multiLevelType w:val="multilevel"/>
    <w:tmpl w:val="EDCE806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F334115"/>
    <w:multiLevelType w:val="multilevel"/>
    <w:tmpl w:val="11880D6A"/>
    <w:styleLink w:val="WWNum2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3">
    <w:nsid w:val="74ED6928"/>
    <w:multiLevelType w:val="multilevel"/>
    <w:tmpl w:val="CFB61E3A"/>
    <w:styleLink w:val="WWNum29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4">
    <w:nsid w:val="76B42828"/>
    <w:multiLevelType w:val="multilevel"/>
    <w:tmpl w:val="A2B8E076"/>
    <w:styleLink w:val="WW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770E1EA5"/>
    <w:multiLevelType w:val="multilevel"/>
    <w:tmpl w:val="CAC2EFB2"/>
    <w:styleLink w:val="WWNum25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6">
    <w:nsid w:val="7F012921"/>
    <w:multiLevelType w:val="multilevel"/>
    <w:tmpl w:val="486E269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9"/>
  </w:num>
  <w:num w:numId="2">
    <w:abstractNumId w:val="22"/>
  </w:num>
  <w:num w:numId="3">
    <w:abstractNumId w:val="36"/>
  </w:num>
  <w:num w:numId="4">
    <w:abstractNumId w:val="9"/>
  </w:num>
  <w:num w:numId="5">
    <w:abstractNumId w:val="21"/>
  </w:num>
  <w:num w:numId="6">
    <w:abstractNumId w:val="31"/>
  </w:num>
  <w:num w:numId="7">
    <w:abstractNumId w:val="16"/>
  </w:num>
  <w:num w:numId="8">
    <w:abstractNumId w:val="5"/>
  </w:num>
  <w:num w:numId="9">
    <w:abstractNumId w:val="11"/>
  </w:num>
  <w:num w:numId="10">
    <w:abstractNumId w:val="15"/>
  </w:num>
  <w:num w:numId="11">
    <w:abstractNumId w:val="17"/>
  </w:num>
  <w:num w:numId="12">
    <w:abstractNumId w:val="12"/>
  </w:num>
  <w:num w:numId="13">
    <w:abstractNumId w:val="13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27"/>
  </w:num>
  <w:num w:numId="19">
    <w:abstractNumId w:val="18"/>
  </w:num>
  <w:num w:numId="20">
    <w:abstractNumId w:val="3"/>
  </w:num>
  <w:num w:numId="21">
    <w:abstractNumId w:val="8"/>
  </w:num>
  <w:num w:numId="22">
    <w:abstractNumId w:val="26"/>
  </w:num>
  <w:num w:numId="23">
    <w:abstractNumId w:val="34"/>
  </w:num>
  <w:num w:numId="24">
    <w:abstractNumId w:val="29"/>
  </w:num>
  <w:num w:numId="25">
    <w:abstractNumId w:val="35"/>
  </w:num>
  <w:num w:numId="26">
    <w:abstractNumId w:val="7"/>
  </w:num>
  <w:num w:numId="27">
    <w:abstractNumId w:val="32"/>
  </w:num>
  <w:num w:numId="28">
    <w:abstractNumId w:val="4"/>
  </w:num>
  <w:num w:numId="29">
    <w:abstractNumId w:val="33"/>
  </w:num>
  <w:num w:numId="30">
    <w:abstractNumId w:val="1"/>
  </w:num>
  <w:num w:numId="31">
    <w:abstractNumId w:val="0"/>
  </w:num>
  <w:num w:numId="32">
    <w:abstractNumId w:val="23"/>
  </w:num>
  <w:num w:numId="33">
    <w:abstractNumId w:val="6"/>
  </w:num>
  <w:num w:numId="34">
    <w:abstractNumId w:val="10"/>
  </w:num>
  <w:num w:numId="35">
    <w:abstractNumId w:val="25"/>
  </w:num>
  <w:num w:numId="36">
    <w:abstractNumId w:val="24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CA4"/>
    <w:rsid w:val="00011B88"/>
    <w:rsid w:val="000D7506"/>
    <w:rsid w:val="008F14F4"/>
    <w:rsid w:val="00AA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2CA4"/>
    <w:pPr>
      <w:widowControl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AA2C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AA2CA4"/>
    <w:pPr>
      <w:shd w:val="clear" w:color="auto" w:fill="FFFFFF"/>
      <w:tabs>
        <w:tab w:val="left" w:pos="4395"/>
      </w:tabs>
      <w:spacing w:before="288"/>
      <w:ind w:right="73"/>
      <w:jc w:val="center"/>
    </w:pPr>
    <w:rPr>
      <w:color w:val="000000"/>
      <w:spacing w:val="-6"/>
    </w:rPr>
  </w:style>
  <w:style w:type="paragraph" w:styleId="a3">
    <w:name w:val="Title"/>
    <w:basedOn w:val="Standard"/>
    <w:next w:val="Textbody"/>
    <w:rsid w:val="00AA2CA4"/>
    <w:pPr>
      <w:keepNext/>
      <w:spacing w:before="240" w:after="120"/>
      <w:jc w:val="center"/>
    </w:pPr>
    <w:rPr>
      <w:rFonts w:ascii="Arial" w:eastAsia="SimSun" w:hAnsi="Arial" w:cs="Arial"/>
      <w:sz w:val="28"/>
      <w:szCs w:val="20"/>
    </w:rPr>
  </w:style>
  <w:style w:type="paragraph" w:styleId="a4">
    <w:name w:val="Subtitle"/>
    <w:basedOn w:val="Standard"/>
    <w:next w:val="Textbody"/>
    <w:rsid w:val="00AA2CA4"/>
    <w:pPr>
      <w:jc w:val="center"/>
    </w:pPr>
    <w:rPr>
      <w:b/>
      <w:bCs/>
      <w:i/>
      <w:iCs/>
      <w:sz w:val="28"/>
      <w:szCs w:val="28"/>
    </w:rPr>
  </w:style>
  <w:style w:type="paragraph" w:styleId="a5">
    <w:name w:val="List"/>
    <w:basedOn w:val="Textbody"/>
    <w:rsid w:val="00AA2CA4"/>
    <w:rPr>
      <w:rFonts w:cs="Arial"/>
    </w:rPr>
  </w:style>
  <w:style w:type="paragraph" w:customStyle="1" w:styleId="Caption">
    <w:name w:val="Caption"/>
    <w:basedOn w:val="Standard"/>
    <w:rsid w:val="00AA2CA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A2CA4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AA2CA4"/>
    <w:pPr>
      <w:keepNext/>
      <w:spacing w:before="240" w:after="60" w:line="276" w:lineRule="auto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Standard"/>
    <w:next w:val="Textbody"/>
    <w:rsid w:val="00AA2CA4"/>
    <w:pPr>
      <w:keepNext/>
      <w:spacing w:before="200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Heading4">
    <w:name w:val="Heading 4"/>
    <w:basedOn w:val="Standard"/>
    <w:next w:val="Textbody"/>
    <w:rsid w:val="00AA2CA4"/>
    <w:pPr>
      <w:keepNext/>
      <w:spacing w:before="120"/>
      <w:ind w:firstLine="709"/>
      <w:jc w:val="both"/>
    </w:pPr>
    <w:rPr>
      <w:b/>
      <w:bCs/>
      <w:sz w:val="28"/>
      <w:szCs w:val="28"/>
    </w:rPr>
  </w:style>
  <w:style w:type="paragraph" w:styleId="a6">
    <w:name w:val="Balloon Text"/>
    <w:basedOn w:val="Standard"/>
    <w:rsid w:val="00AA2CA4"/>
  </w:style>
  <w:style w:type="paragraph" w:customStyle="1" w:styleId="ConsPlusTitle">
    <w:name w:val="ConsPlusTitle"/>
    <w:rsid w:val="00AA2CA4"/>
  </w:style>
  <w:style w:type="paragraph" w:styleId="a7">
    <w:name w:val="List Paragraph"/>
    <w:basedOn w:val="Standard"/>
    <w:rsid w:val="00AA2CA4"/>
  </w:style>
  <w:style w:type="paragraph" w:customStyle="1" w:styleId="ConsPlusNormal">
    <w:name w:val="ConsPlusNormal"/>
    <w:rsid w:val="00AA2CA4"/>
  </w:style>
  <w:style w:type="paragraph" w:styleId="a8">
    <w:name w:val="caption"/>
    <w:basedOn w:val="Standard"/>
    <w:rsid w:val="00AA2CA4"/>
  </w:style>
  <w:style w:type="paragraph" w:customStyle="1" w:styleId="--">
    <w:name w:val="- СТРАНИЦА -"/>
    <w:rsid w:val="00AA2CA4"/>
  </w:style>
  <w:style w:type="paragraph" w:customStyle="1" w:styleId="Style6">
    <w:name w:val="Style6"/>
    <w:basedOn w:val="Standard"/>
    <w:rsid w:val="00AA2CA4"/>
  </w:style>
  <w:style w:type="paragraph" w:customStyle="1" w:styleId="1">
    <w:name w:val="Основной текст1"/>
    <w:basedOn w:val="Standard"/>
    <w:rsid w:val="00AA2CA4"/>
  </w:style>
  <w:style w:type="paragraph" w:styleId="a9">
    <w:name w:val="Normal (Web)"/>
    <w:basedOn w:val="Standard"/>
    <w:rsid w:val="00AA2CA4"/>
  </w:style>
  <w:style w:type="paragraph" w:customStyle="1" w:styleId="ConsPlusNonformat">
    <w:name w:val="ConsPlusNonformat"/>
    <w:rsid w:val="00AA2CA4"/>
  </w:style>
  <w:style w:type="paragraph" w:customStyle="1" w:styleId="ConsPlusCell">
    <w:name w:val="ConsPlusCell"/>
    <w:rsid w:val="00AA2CA4"/>
  </w:style>
  <w:style w:type="paragraph" w:customStyle="1" w:styleId="ConsPlusTitlePage">
    <w:name w:val="ConsPlusTitlePage"/>
    <w:rsid w:val="00AA2CA4"/>
  </w:style>
  <w:style w:type="paragraph" w:customStyle="1" w:styleId="21">
    <w:name w:val="Заголовок 21"/>
    <w:basedOn w:val="Standard"/>
    <w:rsid w:val="00AA2CA4"/>
  </w:style>
  <w:style w:type="paragraph" w:customStyle="1" w:styleId="41">
    <w:name w:val="Заголовок 41"/>
    <w:basedOn w:val="Standard"/>
    <w:rsid w:val="00AA2CA4"/>
  </w:style>
  <w:style w:type="paragraph" w:customStyle="1" w:styleId="Header">
    <w:name w:val="Header"/>
    <w:basedOn w:val="Standard"/>
    <w:rsid w:val="00AA2CA4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AA2CA4"/>
    <w:pPr>
      <w:suppressLineNumbers/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Standard"/>
    <w:rsid w:val="00AA2CA4"/>
  </w:style>
  <w:style w:type="paragraph" w:customStyle="1" w:styleId="TableContents">
    <w:name w:val="Table Contents"/>
    <w:basedOn w:val="Standard"/>
    <w:rsid w:val="00AA2CA4"/>
    <w:pPr>
      <w:suppressLineNumbers/>
    </w:pPr>
  </w:style>
  <w:style w:type="character" w:customStyle="1" w:styleId="ListLabel1">
    <w:name w:val="ListLabel 1"/>
    <w:rsid w:val="00AA2CA4"/>
    <w:rPr>
      <w:rFonts w:cs="Times New Roman"/>
    </w:rPr>
  </w:style>
  <w:style w:type="character" w:customStyle="1" w:styleId="ListLabel2">
    <w:name w:val="ListLabel 2"/>
    <w:rsid w:val="00AA2CA4"/>
    <w:rPr>
      <w:rFonts w:cs="Times New Roman"/>
      <w:b/>
    </w:rPr>
  </w:style>
  <w:style w:type="character" w:customStyle="1" w:styleId="ListLabel3">
    <w:name w:val="ListLabel 3"/>
    <w:rsid w:val="00AA2CA4"/>
    <w:rPr>
      <w:rFonts w:eastAsia="Times New Roman" w:cs="Times New Roman"/>
    </w:rPr>
  </w:style>
  <w:style w:type="character" w:customStyle="1" w:styleId="ListLabel4">
    <w:name w:val="ListLabel 4"/>
    <w:rsid w:val="00AA2CA4"/>
    <w:rPr>
      <w:rFonts w:cs="Times New Roman"/>
      <w:sz w:val="24"/>
    </w:rPr>
  </w:style>
  <w:style w:type="character" w:customStyle="1" w:styleId="ListLabel5">
    <w:name w:val="ListLabel 5"/>
    <w:rsid w:val="00AA2CA4"/>
    <w:rPr>
      <w:rFonts w:cs="Times New Roman"/>
      <w:sz w:val="24"/>
      <w:szCs w:val="24"/>
    </w:rPr>
  </w:style>
  <w:style w:type="character" w:customStyle="1" w:styleId="11">
    <w:name w:val="Заголовок 1 Знак"/>
    <w:basedOn w:val="a0"/>
    <w:rsid w:val="00AA2CA4"/>
  </w:style>
  <w:style w:type="character" w:customStyle="1" w:styleId="2">
    <w:name w:val="Заголовок 2 Знак"/>
    <w:basedOn w:val="a0"/>
    <w:rsid w:val="00AA2CA4"/>
  </w:style>
  <w:style w:type="character" w:customStyle="1" w:styleId="4">
    <w:name w:val="Заголовок 4 Знак"/>
    <w:basedOn w:val="a0"/>
    <w:rsid w:val="00AA2CA4"/>
  </w:style>
  <w:style w:type="character" w:customStyle="1" w:styleId="aa">
    <w:name w:val="Текст выноски Знак"/>
    <w:basedOn w:val="a0"/>
    <w:rsid w:val="00AA2CA4"/>
  </w:style>
  <w:style w:type="character" w:customStyle="1" w:styleId="ab">
    <w:name w:val="Название Знак"/>
    <w:basedOn w:val="a0"/>
    <w:rsid w:val="00AA2CA4"/>
  </w:style>
  <w:style w:type="character" w:customStyle="1" w:styleId="Internetlink">
    <w:name w:val="Internet link"/>
    <w:basedOn w:val="a0"/>
    <w:rsid w:val="00AA2CA4"/>
    <w:rPr>
      <w:rFonts w:cs="Times New Roman"/>
      <w:color w:val="0000FF"/>
      <w:u w:val="single"/>
    </w:rPr>
  </w:style>
  <w:style w:type="character" w:customStyle="1" w:styleId="ac">
    <w:name w:val="Основной текст_"/>
    <w:basedOn w:val="a0"/>
    <w:rsid w:val="00AA2CA4"/>
  </w:style>
  <w:style w:type="character" w:styleId="ad">
    <w:name w:val="footnote reference"/>
    <w:basedOn w:val="a0"/>
    <w:rsid w:val="00AA2CA4"/>
  </w:style>
  <w:style w:type="character" w:customStyle="1" w:styleId="ae">
    <w:name w:val="Верхний колонтитул Знак"/>
    <w:basedOn w:val="a0"/>
    <w:rsid w:val="00AA2CA4"/>
  </w:style>
  <w:style w:type="character" w:customStyle="1" w:styleId="af">
    <w:name w:val="Нижний колонтитул Знак"/>
    <w:basedOn w:val="a0"/>
    <w:rsid w:val="00AA2CA4"/>
  </w:style>
  <w:style w:type="character" w:customStyle="1" w:styleId="af0">
    <w:name w:val="Основной текст Знак"/>
    <w:basedOn w:val="a0"/>
    <w:rsid w:val="00AA2CA4"/>
  </w:style>
  <w:style w:type="character" w:customStyle="1" w:styleId="af1">
    <w:name w:val="Подзаголовок Знак"/>
    <w:basedOn w:val="a0"/>
    <w:rsid w:val="00AA2CA4"/>
  </w:style>
  <w:style w:type="character" w:customStyle="1" w:styleId="12">
    <w:name w:val="Гиперссылка1"/>
    <w:basedOn w:val="a0"/>
    <w:rsid w:val="00AA2CA4"/>
  </w:style>
  <w:style w:type="character" w:customStyle="1" w:styleId="210">
    <w:name w:val="Заголовок 2 Знак1"/>
    <w:basedOn w:val="a0"/>
    <w:rsid w:val="00AA2CA4"/>
  </w:style>
  <w:style w:type="character" w:customStyle="1" w:styleId="410">
    <w:name w:val="Заголовок 4 Знак1"/>
    <w:basedOn w:val="a0"/>
    <w:rsid w:val="00AA2CA4"/>
  </w:style>
  <w:style w:type="numbering" w:customStyle="1" w:styleId="WWNum1">
    <w:name w:val="WWNum1"/>
    <w:basedOn w:val="a2"/>
    <w:rsid w:val="00AA2CA4"/>
    <w:pPr>
      <w:numPr>
        <w:numId w:val="1"/>
      </w:numPr>
    </w:pPr>
  </w:style>
  <w:style w:type="numbering" w:customStyle="1" w:styleId="WWNum2">
    <w:name w:val="WWNum2"/>
    <w:basedOn w:val="a2"/>
    <w:rsid w:val="00AA2CA4"/>
    <w:pPr>
      <w:numPr>
        <w:numId w:val="2"/>
      </w:numPr>
    </w:pPr>
  </w:style>
  <w:style w:type="numbering" w:customStyle="1" w:styleId="WWNum3">
    <w:name w:val="WWNum3"/>
    <w:basedOn w:val="a2"/>
    <w:rsid w:val="00AA2CA4"/>
    <w:pPr>
      <w:numPr>
        <w:numId w:val="3"/>
      </w:numPr>
    </w:pPr>
  </w:style>
  <w:style w:type="numbering" w:customStyle="1" w:styleId="WWNum4">
    <w:name w:val="WWNum4"/>
    <w:basedOn w:val="a2"/>
    <w:rsid w:val="00AA2CA4"/>
    <w:pPr>
      <w:numPr>
        <w:numId w:val="4"/>
      </w:numPr>
    </w:pPr>
  </w:style>
  <w:style w:type="numbering" w:customStyle="1" w:styleId="WWNum5">
    <w:name w:val="WWNum5"/>
    <w:basedOn w:val="a2"/>
    <w:rsid w:val="00AA2CA4"/>
    <w:pPr>
      <w:numPr>
        <w:numId w:val="5"/>
      </w:numPr>
    </w:pPr>
  </w:style>
  <w:style w:type="numbering" w:customStyle="1" w:styleId="WWNum6">
    <w:name w:val="WWNum6"/>
    <w:basedOn w:val="a2"/>
    <w:rsid w:val="00AA2CA4"/>
    <w:pPr>
      <w:numPr>
        <w:numId w:val="6"/>
      </w:numPr>
    </w:pPr>
  </w:style>
  <w:style w:type="numbering" w:customStyle="1" w:styleId="WWNum7">
    <w:name w:val="WWNum7"/>
    <w:basedOn w:val="a2"/>
    <w:rsid w:val="00AA2CA4"/>
    <w:pPr>
      <w:numPr>
        <w:numId w:val="7"/>
      </w:numPr>
    </w:pPr>
  </w:style>
  <w:style w:type="numbering" w:customStyle="1" w:styleId="WWNum8">
    <w:name w:val="WWNum8"/>
    <w:basedOn w:val="a2"/>
    <w:rsid w:val="00AA2CA4"/>
    <w:pPr>
      <w:numPr>
        <w:numId w:val="8"/>
      </w:numPr>
    </w:pPr>
  </w:style>
  <w:style w:type="numbering" w:customStyle="1" w:styleId="WWNum9">
    <w:name w:val="WWNum9"/>
    <w:basedOn w:val="a2"/>
    <w:rsid w:val="00AA2CA4"/>
    <w:pPr>
      <w:numPr>
        <w:numId w:val="9"/>
      </w:numPr>
    </w:pPr>
  </w:style>
  <w:style w:type="numbering" w:customStyle="1" w:styleId="WWNum10">
    <w:name w:val="WWNum10"/>
    <w:basedOn w:val="a2"/>
    <w:rsid w:val="00AA2CA4"/>
    <w:pPr>
      <w:numPr>
        <w:numId w:val="10"/>
      </w:numPr>
    </w:pPr>
  </w:style>
  <w:style w:type="numbering" w:customStyle="1" w:styleId="WWNum11">
    <w:name w:val="WWNum11"/>
    <w:basedOn w:val="a2"/>
    <w:rsid w:val="00AA2CA4"/>
    <w:pPr>
      <w:numPr>
        <w:numId w:val="11"/>
      </w:numPr>
    </w:pPr>
  </w:style>
  <w:style w:type="numbering" w:customStyle="1" w:styleId="WWNum12">
    <w:name w:val="WWNum12"/>
    <w:basedOn w:val="a2"/>
    <w:rsid w:val="00AA2CA4"/>
    <w:pPr>
      <w:numPr>
        <w:numId w:val="12"/>
      </w:numPr>
    </w:pPr>
  </w:style>
  <w:style w:type="numbering" w:customStyle="1" w:styleId="WWNum13">
    <w:name w:val="WWNum13"/>
    <w:basedOn w:val="a2"/>
    <w:rsid w:val="00AA2CA4"/>
    <w:pPr>
      <w:numPr>
        <w:numId w:val="13"/>
      </w:numPr>
    </w:pPr>
  </w:style>
  <w:style w:type="numbering" w:customStyle="1" w:styleId="WWNum14">
    <w:name w:val="WWNum14"/>
    <w:basedOn w:val="a2"/>
    <w:rsid w:val="00AA2CA4"/>
    <w:pPr>
      <w:numPr>
        <w:numId w:val="14"/>
      </w:numPr>
    </w:pPr>
  </w:style>
  <w:style w:type="numbering" w:customStyle="1" w:styleId="WWNum15">
    <w:name w:val="WWNum15"/>
    <w:basedOn w:val="a2"/>
    <w:rsid w:val="00AA2CA4"/>
    <w:pPr>
      <w:numPr>
        <w:numId w:val="15"/>
      </w:numPr>
    </w:pPr>
  </w:style>
  <w:style w:type="numbering" w:customStyle="1" w:styleId="WWNum16">
    <w:name w:val="WWNum16"/>
    <w:basedOn w:val="a2"/>
    <w:rsid w:val="00AA2CA4"/>
    <w:pPr>
      <w:numPr>
        <w:numId w:val="16"/>
      </w:numPr>
    </w:pPr>
  </w:style>
  <w:style w:type="numbering" w:customStyle="1" w:styleId="WWNum17">
    <w:name w:val="WWNum17"/>
    <w:basedOn w:val="a2"/>
    <w:rsid w:val="00AA2CA4"/>
    <w:pPr>
      <w:numPr>
        <w:numId w:val="17"/>
      </w:numPr>
    </w:pPr>
  </w:style>
  <w:style w:type="numbering" w:customStyle="1" w:styleId="WWNum18">
    <w:name w:val="WWNum18"/>
    <w:basedOn w:val="a2"/>
    <w:rsid w:val="00AA2CA4"/>
    <w:pPr>
      <w:numPr>
        <w:numId w:val="18"/>
      </w:numPr>
    </w:pPr>
  </w:style>
  <w:style w:type="numbering" w:customStyle="1" w:styleId="WWNum19">
    <w:name w:val="WWNum19"/>
    <w:basedOn w:val="a2"/>
    <w:rsid w:val="00AA2CA4"/>
    <w:pPr>
      <w:numPr>
        <w:numId w:val="19"/>
      </w:numPr>
    </w:pPr>
  </w:style>
  <w:style w:type="numbering" w:customStyle="1" w:styleId="WWNum20">
    <w:name w:val="WWNum20"/>
    <w:basedOn w:val="a2"/>
    <w:rsid w:val="00AA2CA4"/>
    <w:pPr>
      <w:numPr>
        <w:numId w:val="20"/>
      </w:numPr>
    </w:pPr>
  </w:style>
  <w:style w:type="numbering" w:customStyle="1" w:styleId="WWNum21">
    <w:name w:val="WWNum21"/>
    <w:basedOn w:val="a2"/>
    <w:rsid w:val="00AA2CA4"/>
    <w:pPr>
      <w:numPr>
        <w:numId w:val="21"/>
      </w:numPr>
    </w:pPr>
  </w:style>
  <w:style w:type="numbering" w:customStyle="1" w:styleId="WWNum22">
    <w:name w:val="WWNum22"/>
    <w:basedOn w:val="a2"/>
    <w:rsid w:val="00AA2CA4"/>
    <w:pPr>
      <w:numPr>
        <w:numId w:val="22"/>
      </w:numPr>
    </w:pPr>
  </w:style>
  <w:style w:type="numbering" w:customStyle="1" w:styleId="WWNum23">
    <w:name w:val="WWNum23"/>
    <w:basedOn w:val="a2"/>
    <w:rsid w:val="00AA2CA4"/>
    <w:pPr>
      <w:numPr>
        <w:numId w:val="23"/>
      </w:numPr>
    </w:pPr>
  </w:style>
  <w:style w:type="numbering" w:customStyle="1" w:styleId="WWNum24">
    <w:name w:val="WWNum24"/>
    <w:basedOn w:val="a2"/>
    <w:rsid w:val="00AA2CA4"/>
    <w:pPr>
      <w:numPr>
        <w:numId w:val="24"/>
      </w:numPr>
    </w:pPr>
  </w:style>
  <w:style w:type="numbering" w:customStyle="1" w:styleId="WWNum25">
    <w:name w:val="WWNum25"/>
    <w:basedOn w:val="a2"/>
    <w:rsid w:val="00AA2CA4"/>
    <w:pPr>
      <w:numPr>
        <w:numId w:val="25"/>
      </w:numPr>
    </w:pPr>
  </w:style>
  <w:style w:type="numbering" w:customStyle="1" w:styleId="WWNum26">
    <w:name w:val="WWNum26"/>
    <w:basedOn w:val="a2"/>
    <w:rsid w:val="00AA2CA4"/>
    <w:pPr>
      <w:numPr>
        <w:numId w:val="26"/>
      </w:numPr>
    </w:pPr>
  </w:style>
  <w:style w:type="numbering" w:customStyle="1" w:styleId="WWNum27">
    <w:name w:val="WWNum27"/>
    <w:basedOn w:val="a2"/>
    <w:rsid w:val="00AA2CA4"/>
    <w:pPr>
      <w:numPr>
        <w:numId w:val="27"/>
      </w:numPr>
    </w:pPr>
  </w:style>
  <w:style w:type="numbering" w:customStyle="1" w:styleId="WWNum28">
    <w:name w:val="WWNum28"/>
    <w:basedOn w:val="a2"/>
    <w:rsid w:val="00AA2CA4"/>
    <w:pPr>
      <w:numPr>
        <w:numId w:val="28"/>
      </w:numPr>
    </w:pPr>
  </w:style>
  <w:style w:type="numbering" w:customStyle="1" w:styleId="WWNum29">
    <w:name w:val="WWNum29"/>
    <w:basedOn w:val="a2"/>
    <w:rsid w:val="00AA2CA4"/>
    <w:pPr>
      <w:numPr>
        <w:numId w:val="29"/>
      </w:numPr>
    </w:pPr>
  </w:style>
  <w:style w:type="numbering" w:customStyle="1" w:styleId="WWNum30">
    <w:name w:val="WWNum30"/>
    <w:basedOn w:val="a2"/>
    <w:rsid w:val="00AA2CA4"/>
    <w:pPr>
      <w:numPr>
        <w:numId w:val="30"/>
      </w:numPr>
    </w:pPr>
  </w:style>
  <w:style w:type="numbering" w:customStyle="1" w:styleId="WWNum31">
    <w:name w:val="WWNum31"/>
    <w:basedOn w:val="a2"/>
    <w:rsid w:val="00AA2CA4"/>
    <w:pPr>
      <w:numPr>
        <w:numId w:val="31"/>
      </w:numPr>
    </w:pPr>
  </w:style>
  <w:style w:type="numbering" w:customStyle="1" w:styleId="WWNum32">
    <w:name w:val="WWNum32"/>
    <w:basedOn w:val="a2"/>
    <w:rsid w:val="00AA2CA4"/>
    <w:pPr>
      <w:numPr>
        <w:numId w:val="32"/>
      </w:numPr>
    </w:pPr>
  </w:style>
  <w:style w:type="numbering" w:customStyle="1" w:styleId="WWNum33">
    <w:name w:val="WWNum33"/>
    <w:basedOn w:val="a2"/>
    <w:rsid w:val="00AA2CA4"/>
    <w:pPr>
      <w:numPr>
        <w:numId w:val="33"/>
      </w:numPr>
    </w:pPr>
  </w:style>
  <w:style w:type="numbering" w:customStyle="1" w:styleId="WWNum34">
    <w:name w:val="WWNum34"/>
    <w:basedOn w:val="a2"/>
    <w:rsid w:val="00AA2CA4"/>
    <w:pPr>
      <w:numPr>
        <w:numId w:val="34"/>
      </w:numPr>
    </w:pPr>
  </w:style>
  <w:style w:type="numbering" w:customStyle="1" w:styleId="WWNum35">
    <w:name w:val="WWNum35"/>
    <w:basedOn w:val="a2"/>
    <w:rsid w:val="00AA2CA4"/>
    <w:pPr>
      <w:numPr>
        <w:numId w:val="35"/>
      </w:numPr>
    </w:pPr>
  </w:style>
  <w:style w:type="numbering" w:customStyle="1" w:styleId="WWNum36">
    <w:name w:val="WWNum36"/>
    <w:basedOn w:val="a2"/>
    <w:rsid w:val="00AA2CA4"/>
    <w:pPr>
      <w:numPr>
        <w:numId w:val="36"/>
      </w:numPr>
    </w:pPr>
  </w:style>
  <w:style w:type="numbering" w:customStyle="1" w:styleId="WWNum37">
    <w:name w:val="WWNum37"/>
    <w:basedOn w:val="a2"/>
    <w:rsid w:val="00AA2CA4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1705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</dc:creator>
  <cp:lastModifiedBy>Admin</cp:lastModifiedBy>
  <cp:revision>2</cp:revision>
  <cp:lastPrinted>2017-06-27T08:01:00Z</cp:lastPrinted>
  <dcterms:created xsi:type="dcterms:W3CDTF">2017-06-16T05:32:00Z</dcterms:created>
  <dcterms:modified xsi:type="dcterms:W3CDTF">2017-07-11T12:28:00Z</dcterms:modified>
</cp:coreProperties>
</file>